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9C" w:rsidRDefault="004A749C" w:rsidP="004A749C">
      <w:pPr>
        <w:spacing w:line="360" w:lineRule="auto"/>
        <w:jc w:val="center"/>
        <w:rPr>
          <w:b/>
        </w:rPr>
      </w:pPr>
    </w:p>
    <w:p w:rsidR="004A749C" w:rsidRDefault="004A749C" w:rsidP="004A749C">
      <w:pPr>
        <w:spacing w:line="36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9525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905" b="14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9C" w:rsidRPr="00D833FE" w:rsidRDefault="004A749C" w:rsidP="004A749C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833FE">
        <w:rPr>
          <w:rFonts w:ascii="Bookman Old Style" w:hAnsi="Bookman Old Style"/>
          <w:b/>
        </w:rPr>
        <w:t>АДМИНИСТРАЦИЯ ГОРОДА КОРОЛЁВА МО</w:t>
      </w:r>
      <w:r>
        <w:rPr>
          <w:rFonts w:ascii="Bookman Old Style" w:hAnsi="Bookman Old Style"/>
          <w:b/>
        </w:rPr>
        <w:t>С</w:t>
      </w:r>
      <w:r w:rsidRPr="00D833FE">
        <w:rPr>
          <w:rFonts w:ascii="Bookman Old Style" w:hAnsi="Bookman Old Style"/>
          <w:b/>
        </w:rPr>
        <w:t>КОВСКОЙ ОБЛАСТИ</w:t>
      </w:r>
    </w:p>
    <w:p w:rsidR="004A749C" w:rsidRPr="00D833FE" w:rsidRDefault="004A749C" w:rsidP="004A749C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833FE">
        <w:rPr>
          <w:rFonts w:ascii="Bookman Old Style" w:hAnsi="Bookman Old Style"/>
          <w:b/>
        </w:rPr>
        <w:t>ГОРОДСКОЙ КОМИТЕТ ОБРАЗОВАНИЯ</w:t>
      </w:r>
    </w:p>
    <w:p w:rsidR="004A749C" w:rsidRPr="00D833FE" w:rsidRDefault="004A749C" w:rsidP="004A749C">
      <w:pPr>
        <w:spacing w:after="0" w:line="240" w:lineRule="auto"/>
        <w:jc w:val="center"/>
        <w:rPr>
          <w:rFonts w:ascii="Bookman Old Style" w:hAnsi="Bookman Old Style"/>
          <w:b/>
          <w:sz w:val="20"/>
        </w:rPr>
      </w:pPr>
      <w:r w:rsidRPr="00D833FE">
        <w:rPr>
          <w:rFonts w:ascii="Bookman Old Style" w:hAnsi="Bookman Old Style"/>
          <w:b/>
          <w:sz w:val="20"/>
        </w:rPr>
        <w:t>Октябрьская ул., д. 8А, г. Королёв, Московская область, 141070</w:t>
      </w:r>
    </w:p>
    <w:p w:rsidR="004A749C" w:rsidRPr="00D833FE" w:rsidRDefault="004A749C" w:rsidP="004A749C">
      <w:pPr>
        <w:spacing w:after="0" w:line="240" w:lineRule="auto"/>
        <w:jc w:val="center"/>
        <w:rPr>
          <w:rFonts w:ascii="Bookman Old Style" w:hAnsi="Bookman Old Style"/>
          <w:b/>
          <w:sz w:val="20"/>
        </w:rPr>
      </w:pPr>
      <w:r w:rsidRPr="00D833FE">
        <w:rPr>
          <w:rFonts w:ascii="Bookman Old Style" w:hAnsi="Bookman Old Style"/>
          <w:b/>
          <w:sz w:val="20"/>
        </w:rPr>
        <w:t>Тел./</w:t>
      </w:r>
      <w:proofErr w:type="spellStart"/>
      <w:r w:rsidRPr="00D833FE">
        <w:rPr>
          <w:rFonts w:ascii="Bookman Old Style" w:hAnsi="Bookman Old Style"/>
          <w:b/>
          <w:sz w:val="20"/>
        </w:rPr>
        <w:t>фак</w:t>
      </w:r>
      <w:proofErr w:type="spellEnd"/>
      <w:r>
        <w:rPr>
          <w:rFonts w:ascii="Bookman Old Style" w:hAnsi="Bookman Old Style"/>
          <w:b/>
          <w:sz w:val="20"/>
        </w:rPr>
        <w:t>.</w:t>
      </w:r>
      <w:r w:rsidRPr="00D833FE">
        <w:rPr>
          <w:rFonts w:ascii="Bookman Old Style" w:hAnsi="Bookman Old Style"/>
          <w:b/>
          <w:sz w:val="20"/>
        </w:rPr>
        <w:t xml:space="preserve"> (495) 516-88-17</w:t>
      </w:r>
    </w:p>
    <w:p w:rsidR="004A749C" w:rsidRDefault="004A749C" w:rsidP="004A749C">
      <w:pPr>
        <w:spacing w:line="360" w:lineRule="auto"/>
        <w:jc w:val="center"/>
        <w:rPr>
          <w:b/>
          <w:sz w:val="24"/>
        </w:rPr>
      </w:pPr>
    </w:p>
    <w:p w:rsidR="004A749C" w:rsidRDefault="004A749C" w:rsidP="004A749C">
      <w:pPr>
        <w:spacing w:line="360" w:lineRule="auto"/>
        <w:jc w:val="center"/>
        <w:rPr>
          <w:b/>
          <w:sz w:val="24"/>
        </w:rPr>
      </w:pPr>
    </w:p>
    <w:p w:rsidR="004A749C" w:rsidRPr="0024462B" w:rsidRDefault="004A749C" w:rsidP="004A749C">
      <w:pPr>
        <w:spacing w:line="360" w:lineRule="auto"/>
        <w:jc w:val="center"/>
        <w:rPr>
          <w:rFonts w:ascii="Bookman Old Style" w:hAnsi="Bookman Old Style"/>
          <w:b/>
          <w:sz w:val="44"/>
        </w:rPr>
      </w:pPr>
      <w:r w:rsidRPr="0024462B">
        <w:rPr>
          <w:rFonts w:ascii="Bookman Old Style" w:hAnsi="Bookman Old Style"/>
          <w:b/>
          <w:sz w:val="44"/>
        </w:rPr>
        <w:t xml:space="preserve">Муниципальная  целевая программа «Совершенствование организации питания обучающихся муниципальных общеобразовательных учреждений города Королёва Московской области </w:t>
      </w:r>
    </w:p>
    <w:p w:rsidR="004A749C" w:rsidRPr="0024462B" w:rsidRDefault="004A749C" w:rsidP="004A749C">
      <w:pPr>
        <w:spacing w:line="360" w:lineRule="auto"/>
        <w:jc w:val="center"/>
        <w:rPr>
          <w:rFonts w:ascii="Bookman Old Style" w:hAnsi="Bookman Old Style"/>
          <w:b/>
          <w:sz w:val="44"/>
        </w:rPr>
      </w:pPr>
      <w:r w:rsidRPr="0024462B">
        <w:rPr>
          <w:rFonts w:ascii="Bookman Old Style" w:hAnsi="Bookman Old Style"/>
          <w:b/>
          <w:sz w:val="44"/>
        </w:rPr>
        <w:t xml:space="preserve">на 2013-2015 годы» </w:t>
      </w:r>
    </w:p>
    <w:p w:rsidR="004A749C" w:rsidRDefault="004A749C" w:rsidP="004A749C">
      <w:pPr>
        <w:spacing w:after="0" w:line="360" w:lineRule="auto"/>
        <w:rPr>
          <w:rFonts w:ascii="Bookman Old Style" w:hAnsi="Bookman Old Style"/>
          <w:b/>
          <w:sz w:val="40"/>
        </w:rPr>
      </w:pPr>
    </w:p>
    <w:p w:rsidR="004A749C" w:rsidRPr="00800DA6" w:rsidRDefault="004A749C" w:rsidP="004A749C">
      <w:pPr>
        <w:spacing w:after="0" w:line="360" w:lineRule="auto"/>
        <w:ind w:left="5670"/>
        <w:rPr>
          <w:rFonts w:ascii="Bookman Old Style" w:hAnsi="Bookman Old Style"/>
          <w:b/>
        </w:rPr>
      </w:pPr>
      <w:r w:rsidRPr="00800DA6">
        <w:rPr>
          <w:rFonts w:ascii="Bookman Old Style" w:hAnsi="Bookman Old Style"/>
          <w:b/>
        </w:rPr>
        <w:t>УТВЕРЖДЕНА</w:t>
      </w:r>
    </w:p>
    <w:p w:rsidR="004A749C" w:rsidRPr="00800DA6" w:rsidRDefault="004A749C" w:rsidP="004A749C">
      <w:pPr>
        <w:spacing w:after="0" w:line="360" w:lineRule="auto"/>
        <w:ind w:left="5670"/>
        <w:rPr>
          <w:rFonts w:ascii="Bookman Old Style" w:hAnsi="Bookman Old Style"/>
          <w:b/>
        </w:rPr>
      </w:pPr>
      <w:r w:rsidRPr="00800DA6">
        <w:rPr>
          <w:rFonts w:ascii="Bookman Old Style" w:hAnsi="Bookman Old Style"/>
          <w:b/>
        </w:rPr>
        <w:t xml:space="preserve"> Муниципальным Советом </w:t>
      </w:r>
    </w:p>
    <w:p w:rsidR="004A749C" w:rsidRPr="00800DA6" w:rsidRDefault="004A749C" w:rsidP="004A749C">
      <w:pPr>
        <w:spacing w:after="0" w:line="360" w:lineRule="auto"/>
        <w:ind w:left="5670"/>
        <w:rPr>
          <w:rFonts w:ascii="Bookman Old Style" w:hAnsi="Bookman Old Style"/>
          <w:b/>
        </w:rPr>
      </w:pPr>
      <w:r w:rsidRPr="00800DA6">
        <w:rPr>
          <w:rFonts w:ascii="Bookman Old Style" w:hAnsi="Bookman Old Style"/>
          <w:b/>
        </w:rPr>
        <w:t>по развитию образования</w:t>
      </w:r>
    </w:p>
    <w:p w:rsidR="004A749C" w:rsidRPr="00800DA6" w:rsidRDefault="004A749C" w:rsidP="004A749C">
      <w:pPr>
        <w:spacing w:after="0" w:line="360" w:lineRule="auto"/>
        <w:ind w:left="5670"/>
        <w:rPr>
          <w:rFonts w:ascii="Bookman Old Style" w:hAnsi="Bookman Old Style"/>
          <w:b/>
        </w:rPr>
      </w:pPr>
      <w:r w:rsidRPr="00800DA6">
        <w:rPr>
          <w:rFonts w:ascii="Bookman Old Style" w:hAnsi="Bookman Old Style"/>
          <w:b/>
        </w:rPr>
        <w:t xml:space="preserve">г. Королёва Московской области </w:t>
      </w:r>
    </w:p>
    <w:p w:rsidR="004A749C" w:rsidRPr="00800DA6" w:rsidRDefault="004A749C" w:rsidP="004A749C">
      <w:pPr>
        <w:spacing w:after="0" w:line="360" w:lineRule="auto"/>
        <w:ind w:left="5670"/>
        <w:rPr>
          <w:rFonts w:ascii="Bookman Old Style" w:hAnsi="Bookman Old Style"/>
          <w:b/>
        </w:rPr>
      </w:pPr>
      <w:r w:rsidRPr="00800DA6">
        <w:rPr>
          <w:rFonts w:ascii="Bookman Old Style" w:hAnsi="Bookman Old Style"/>
          <w:b/>
        </w:rPr>
        <w:t>(протокол № 9 от 12 октября  2012 г.)</w:t>
      </w:r>
    </w:p>
    <w:p w:rsidR="004A749C" w:rsidRDefault="004A749C" w:rsidP="00E932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749C" w:rsidRDefault="004A749C" w:rsidP="00E932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749C" w:rsidRDefault="004A749C" w:rsidP="00E932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749C" w:rsidRDefault="004A749C" w:rsidP="00E932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18C0" w:rsidRDefault="001518C0" w:rsidP="00E932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8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Паспорт Программы </w:t>
      </w:r>
    </w:p>
    <w:p w:rsidR="00E52091" w:rsidRPr="001518C0" w:rsidRDefault="00E52091" w:rsidP="00E932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5606" w:type="pct"/>
        <w:tblCellSpacing w:w="22" w:type="dxa"/>
        <w:tblInd w:w="-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70"/>
        <w:gridCol w:w="44"/>
        <w:gridCol w:w="8608"/>
      </w:tblGrid>
      <w:tr w:rsidR="00250DB5" w:rsidRPr="001518C0" w:rsidTr="002D2A09">
        <w:trPr>
          <w:trHeight w:val="994"/>
          <w:tblCellSpacing w:w="22" w:type="dxa"/>
        </w:trPr>
        <w:tc>
          <w:tcPr>
            <w:tcW w:w="9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8C0" w:rsidRPr="001518C0" w:rsidRDefault="001518C0" w:rsidP="001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8C0" w:rsidRPr="002D2A09" w:rsidRDefault="00392536" w:rsidP="00E3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2D2A09" w:rsidRPr="002D2A09">
              <w:rPr>
                <w:rFonts w:ascii="Times New Roman" w:hAnsi="Times New Roman" w:cs="Times New Roman"/>
              </w:rPr>
              <w:t xml:space="preserve"> целевая </w:t>
            </w:r>
            <w:r>
              <w:rPr>
                <w:rFonts w:ascii="Times New Roman" w:hAnsi="Times New Roman" w:cs="Times New Roman"/>
              </w:rPr>
              <w:t>п</w:t>
            </w:r>
            <w:r w:rsidR="002D2A09" w:rsidRPr="002D2A09">
              <w:rPr>
                <w:rFonts w:ascii="Times New Roman" w:hAnsi="Times New Roman" w:cs="Times New Roman"/>
              </w:rPr>
              <w:t>рограмма «</w:t>
            </w:r>
            <w:r>
              <w:rPr>
                <w:rFonts w:ascii="Times New Roman" w:hAnsi="Times New Roman" w:cs="Times New Roman"/>
              </w:rPr>
              <w:t>С</w:t>
            </w:r>
            <w:r w:rsidR="002D2A09" w:rsidRPr="002D2A09">
              <w:rPr>
                <w:rFonts w:ascii="Times New Roman" w:hAnsi="Times New Roman" w:cs="Times New Roman"/>
              </w:rPr>
              <w:t>овершенствовани</w:t>
            </w:r>
            <w:r>
              <w:rPr>
                <w:rFonts w:ascii="Times New Roman" w:hAnsi="Times New Roman" w:cs="Times New Roman"/>
              </w:rPr>
              <w:t>е</w:t>
            </w:r>
            <w:r w:rsidR="002D2A09" w:rsidRPr="002D2A09">
              <w:rPr>
                <w:rFonts w:ascii="Times New Roman" w:hAnsi="Times New Roman" w:cs="Times New Roman"/>
              </w:rPr>
              <w:t xml:space="preserve"> организации питания обучающихся </w:t>
            </w:r>
            <w:r w:rsidR="002D2A09">
              <w:rPr>
                <w:rFonts w:ascii="Times New Roman" w:hAnsi="Times New Roman" w:cs="Times New Roman"/>
              </w:rPr>
              <w:t>муниципальных</w:t>
            </w:r>
            <w:r w:rsidR="002D2A09" w:rsidRPr="002D2A09">
              <w:rPr>
                <w:rFonts w:ascii="Times New Roman" w:hAnsi="Times New Roman" w:cs="Times New Roman"/>
              </w:rPr>
              <w:t xml:space="preserve"> общеобразовательных учреждени</w:t>
            </w:r>
            <w:r w:rsidR="00ED4914">
              <w:rPr>
                <w:rFonts w:ascii="Times New Roman" w:hAnsi="Times New Roman" w:cs="Times New Roman"/>
              </w:rPr>
              <w:t>й</w:t>
            </w:r>
            <w:r w:rsidR="002D2A09" w:rsidRPr="002D2A09">
              <w:rPr>
                <w:rFonts w:ascii="Times New Roman" w:hAnsi="Times New Roman" w:cs="Times New Roman"/>
              </w:rPr>
              <w:t xml:space="preserve"> </w:t>
            </w:r>
            <w:r w:rsidR="002D2A09">
              <w:rPr>
                <w:rFonts w:ascii="Times New Roman" w:hAnsi="Times New Roman" w:cs="Times New Roman"/>
              </w:rPr>
              <w:t>города Королёва Московской области</w:t>
            </w:r>
            <w:r w:rsidR="00E30C1E">
              <w:rPr>
                <w:rFonts w:ascii="Times New Roman" w:hAnsi="Times New Roman" w:cs="Times New Roman"/>
              </w:rPr>
              <w:t xml:space="preserve"> на 2013-201</w:t>
            </w:r>
            <w:r w:rsidR="00E32875">
              <w:rPr>
                <w:rFonts w:ascii="Times New Roman" w:hAnsi="Times New Roman" w:cs="Times New Roman"/>
              </w:rPr>
              <w:t>5</w:t>
            </w:r>
            <w:r w:rsidR="00E30C1E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250DB5" w:rsidRPr="001518C0" w:rsidTr="00250DB5">
        <w:trPr>
          <w:trHeight w:val="3069"/>
          <w:tblCellSpacing w:w="22" w:type="dxa"/>
        </w:trPr>
        <w:tc>
          <w:tcPr>
            <w:tcW w:w="9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8C0" w:rsidRPr="001518C0" w:rsidRDefault="001518C0" w:rsidP="001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</w:t>
            </w:r>
            <w:r w:rsidRPr="00151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разработки</w:t>
            </w: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8C0" w:rsidRPr="00F7324F" w:rsidRDefault="001518C0" w:rsidP="00F46CF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F46CF9">
              <w:rPr>
                <w:rFonts w:ascii="Times New Roman" w:eastAsia="Calibri" w:hAnsi="Times New Roman" w:cs="Times New Roman"/>
              </w:rPr>
              <w:t>Закон РФ «Об образовании»</w:t>
            </w:r>
            <w:r w:rsidRPr="00F46CF9">
              <w:rPr>
                <w:rFonts w:ascii="Times New Roman" w:hAnsi="Times New Roman" w:cs="Times New Roman"/>
              </w:rPr>
              <w:t xml:space="preserve"> от 10.07.1992 № 3266</w:t>
            </w:r>
            <w:r w:rsidRPr="00F46CF9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F7324F" w:rsidRPr="00F7324F" w:rsidRDefault="00F7324F" w:rsidP="00F46CF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СанПин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2.4.5.2409-08 от23.07.2008 г.,</w:t>
            </w:r>
          </w:p>
          <w:p w:rsidR="00F7324F" w:rsidRPr="00F7324F" w:rsidRDefault="00F7324F" w:rsidP="00F46CF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 Главного государственного санитарного врача РФ от 31.08.2006 № 30 «</w:t>
            </w:r>
            <w:r w:rsidR="00E30C1E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б организации питания детей в общеобразовательных учреждениях»,</w:t>
            </w:r>
          </w:p>
          <w:p w:rsidR="00F7324F" w:rsidRPr="00F46CF9" w:rsidRDefault="00F7324F" w:rsidP="00F46CF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постоянно действующего совещания Федеральной службы по надзору в сфере защиты прав потребителей и благополучия человека от 01.02.2007 «Об организации питания детей в образовательных учреждениях»,</w:t>
            </w:r>
          </w:p>
          <w:p w:rsidR="001518C0" w:rsidRPr="00F46CF9" w:rsidRDefault="00F46CF9" w:rsidP="00F46CF9">
            <w:pPr>
              <w:pStyle w:val="1"/>
              <w:numPr>
                <w:ilvl w:val="0"/>
                <w:numId w:val="12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r w:rsidRPr="00F46CF9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Закон М</w:t>
            </w:r>
            <w:r w:rsidRPr="00F46CF9">
              <w:rPr>
                <w:rFonts w:ascii="Times New Roman" w:hAnsi="Times New Roman" w:cs="Times New Roman"/>
                <w:b w:val="0"/>
                <w:color w:val="auto"/>
                <w:sz w:val="22"/>
              </w:rPr>
              <w:t>осковской области</w:t>
            </w:r>
            <w:r w:rsidRPr="00F46CF9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 xml:space="preserve"> «Об образовании», </w:t>
            </w:r>
            <w:r w:rsidRPr="00F46CF9">
              <w:rPr>
                <w:rFonts w:ascii="Times New Roman" w:hAnsi="Times New Roman" w:cs="Times New Roman"/>
                <w:b w:val="0"/>
                <w:color w:val="auto"/>
                <w:sz w:val="22"/>
              </w:rPr>
              <w:t>от 27.07.2006 N 136/2006-ОЗ</w:t>
            </w:r>
            <w:r w:rsidR="00656AC2">
              <w:rPr>
                <w:rFonts w:ascii="Times New Roman" w:hAnsi="Times New Roman" w:cs="Times New Roman"/>
                <w:b w:val="0"/>
                <w:color w:val="auto"/>
                <w:sz w:val="22"/>
              </w:rPr>
              <w:t>,</w:t>
            </w:r>
          </w:p>
          <w:p w:rsidR="001518C0" w:rsidRPr="00F46CF9" w:rsidRDefault="00F46CF9" w:rsidP="00F46CF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Московской области</w:t>
            </w:r>
            <w:r w:rsidR="001518C0" w:rsidRPr="00F46CF9">
              <w:rPr>
                <w:rFonts w:ascii="Times New Roman" w:eastAsia="Calibri" w:hAnsi="Times New Roman" w:cs="Times New Roman"/>
              </w:rPr>
              <w:t xml:space="preserve"> № 253/2006-03 от 28.12.2006 года «О внесении изменений в Закон Московской области «О частичной компенсации стоимости питания отдельным категориям обучающихся в образовательных учреждениях Московской области»,</w:t>
            </w:r>
          </w:p>
          <w:p w:rsidR="00F46CF9" w:rsidRPr="00F46CF9" w:rsidRDefault="00F46CF9" w:rsidP="00F46CF9">
            <w:pPr>
              <w:pStyle w:val="1"/>
              <w:numPr>
                <w:ilvl w:val="0"/>
                <w:numId w:val="11"/>
              </w:numPr>
              <w:spacing w:before="0" w:line="240" w:lineRule="auto"/>
              <w:ind w:left="0" w:firstLine="36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2"/>
              </w:rPr>
              <w:t>Постановление Правительства Московской области</w:t>
            </w:r>
            <w:r w:rsidR="001518C0" w:rsidRPr="001518C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 xml:space="preserve"> № 26/53 от 18.01.2006 года, </w:t>
            </w:r>
            <w:r w:rsidR="001518C0">
              <w:rPr>
                <w:rFonts w:ascii="Times New Roman" w:hAnsi="Times New Roman" w:cs="Times New Roman"/>
                <w:b w:val="0"/>
                <w:color w:val="auto"/>
                <w:sz w:val="22"/>
              </w:rPr>
              <w:t>«</w:t>
            </w:r>
            <w:r w:rsidR="001518C0" w:rsidRPr="001518C0">
              <w:rPr>
                <w:rFonts w:ascii="Times New Roman" w:hAnsi="Times New Roman" w:cs="Times New Roman"/>
                <w:b w:val="0"/>
                <w:color w:val="auto"/>
                <w:sz w:val="22"/>
              </w:rPr>
              <w:t>Об утверждении норм материального и денежного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государственных и муниципальных учреждениях систем образования, здравоохранения и социальной защиты населения Московской области, а также детей-сирот и детей, оставшихся без попечения родителей, находящихся</w:t>
            </w:r>
            <w:proofErr w:type="gramEnd"/>
            <w:r w:rsidR="001518C0" w:rsidRPr="001518C0"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 под опекой (попечительством), в приемных семьях, детских домах се</w:t>
            </w:r>
            <w:r w:rsidR="001518C0">
              <w:rPr>
                <w:rFonts w:ascii="Times New Roman" w:hAnsi="Times New Roman" w:cs="Times New Roman"/>
                <w:b w:val="0"/>
                <w:color w:val="auto"/>
                <w:sz w:val="22"/>
              </w:rPr>
              <w:t>мейного типа Московской области»</w:t>
            </w:r>
          </w:p>
          <w:p w:rsidR="001518C0" w:rsidRPr="00656AC2" w:rsidRDefault="00F46CF9" w:rsidP="00ED491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</w:rPr>
            </w:pPr>
            <w:r w:rsidRPr="00ED4914">
              <w:rPr>
                <w:rFonts w:ascii="Times New Roman" w:eastAsia="Calibri" w:hAnsi="Times New Roman" w:cs="Times New Roman"/>
              </w:rPr>
              <w:t>Постановление Главы город</w:t>
            </w:r>
            <w:r w:rsidRPr="00ED4914">
              <w:rPr>
                <w:rFonts w:ascii="Times New Roman" w:hAnsi="Times New Roman" w:cs="Times New Roman"/>
              </w:rPr>
              <w:t>а Королёва Московской области</w:t>
            </w:r>
            <w:r w:rsidRPr="00ED4914">
              <w:rPr>
                <w:rFonts w:ascii="Times New Roman" w:eastAsia="Calibri" w:hAnsi="Times New Roman" w:cs="Times New Roman"/>
              </w:rPr>
              <w:t xml:space="preserve"> от </w:t>
            </w:r>
            <w:r w:rsidR="00ED4914" w:rsidRPr="00ED4914">
              <w:rPr>
                <w:rFonts w:ascii="Times New Roman" w:hAnsi="Times New Roman" w:cs="Times New Roman"/>
              </w:rPr>
              <w:t>16.12</w:t>
            </w:r>
            <w:r w:rsidRPr="00ED4914">
              <w:rPr>
                <w:rFonts w:ascii="Times New Roman" w:hAnsi="Times New Roman" w:cs="Times New Roman"/>
              </w:rPr>
              <w:t>.</w:t>
            </w:r>
            <w:r w:rsidR="00ED4914" w:rsidRPr="00ED4914">
              <w:rPr>
                <w:rFonts w:ascii="Times New Roman" w:eastAsia="Calibri" w:hAnsi="Times New Roman" w:cs="Times New Roman"/>
              </w:rPr>
              <w:t>2010</w:t>
            </w:r>
            <w:r w:rsidRPr="00ED4914">
              <w:rPr>
                <w:rFonts w:ascii="Times New Roman" w:eastAsia="Calibri" w:hAnsi="Times New Roman" w:cs="Times New Roman"/>
              </w:rPr>
              <w:t xml:space="preserve"> года №</w:t>
            </w:r>
            <w:r w:rsidR="00656AC2" w:rsidRPr="00ED4914">
              <w:rPr>
                <w:rFonts w:ascii="Times New Roman" w:hAnsi="Times New Roman" w:cs="Times New Roman"/>
              </w:rPr>
              <w:t xml:space="preserve"> 1</w:t>
            </w:r>
            <w:r w:rsidR="00ED4914" w:rsidRPr="00ED4914">
              <w:rPr>
                <w:rFonts w:ascii="Times New Roman" w:hAnsi="Times New Roman" w:cs="Times New Roman"/>
              </w:rPr>
              <w:t>938</w:t>
            </w:r>
            <w:r w:rsidRPr="00ED4914">
              <w:rPr>
                <w:rFonts w:ascii="Times New Roman" w:hAnsi="Times New Roman" w:cs="Times New Roman"/>
              </w:rPr>
              <w:t xml:space="preserve"> «О</w:t>
            </w:r>
            <w:r w:rsidR="00ED4914" w:rsidRPr="00ED4914">
              <w:rPr>
                <w:rFonts w:ascii="Times New Roman" w:hAnsi="Times New Roman" w:cs="Times New Roman"/>
              </w:rPr>
              <w:t xml:space="preserve">б утверждении </w:t>
            </w:r>
            <w:proofErr w:type="gramStart"/>
            <w:r w:rsidR="00ED4914" w:rsidRPr="00ED4914">
              <w:rPr>
                <w:rFonts w:ascii="Times New Roman" w:hAnsi="Times New Roman" w:cs="Times New Roman"/>
              </w:rPr>
              <w:t>Порядка предоставления</w:t>
            </w:r>
            <w:r w:rsidRPr="00ED4914">
              <w:rPr>
                <w:rFonts w:ascii="Times New Roman" w:hAnsi="Times New Roman" w:cs="Times New Roman"/>
              </w:rPr>
              <w:t xml:space="preserve"> частичной компенсации стоимости</w:t>
            </w:r>
            <w:r w:rsidRPr="00ED4914">
              <w:rPr>
                <w:rFonts w:ascii="Times New Roman" w:eastAsia="Calibri" w:hAnsi="Times New Roman" w:cs="Times New Roman"/>
              </w:rPr>
              <w:t xml:space="preserve"> питания</w:t>
            </w:r>
            <w:proofErr w:type="gramEnd"/>
            <w:r w:rsidRPr="00ED4914">
              <w:rPr>
                <w:rFonts w:ascii="Times New Roman" w:eastAsia="Calibri" w:hAnsi="Times New Roman" w:cs="Times New Roman"/>
              </w:rPr>
              <w:t xml:space="preserve"> </w:t>
            </w:r>
            <w:r w:rsidR="00656AC2" w:rsidRPr="00ED4914">
              <w:rPr>
                <w:rFonts w:ascii="Times New Roman" w:hAnsi="Times New Roman" w:cs="Times New Roman"/>
              </w:rPr>
              <w:t xml:space="preserve">отдельным категориям обучающихся в </w:t>
            </w:r>
            <w:r w:rsidR="00ED4914" w:rsidRPr="00ED4914">
              <w:rPr>
                <w:rFonts w:ascii="Times New Roman" w:hAnsi="Times New Roman" w:cs="Times New Roman"/>
              </w:rPr>
              <w:t>муниципальных обще</w:t>
            </w:r>
            <w:r w:rsidRPr="00ED4914">
              <w:rPr>
                <w:rFonts w:ascii="Times New Roman" w:eastAsia="Calibri" w:hAnsi="Times New Roman" w:cs="Times New Roman"/>
              </w:rPr>
              <w:t xml:space="preserve">образовательных </w:t>
            </w:r>
            <w:r w:rsidR="00656AC2" w:rsidRPr="00ED4914">
              <w:rPr>
                <w:rFonts w:ascii="Times New Roman" w:hAnsi="Times New Roman" w:cs="Times New Roman"/>
              </w:rPr>
              <w:t>учреждениях</w:t>
            </w:r>
            <w:r w:rsidR="00ED4914" w:rsidRPr="00ED4914">
              <w:rPr>
                <w:rFonts w:ascii="Times New Roman" w:hAnsi="Times New Roman" w:cs="Times New Roman"/>
              </w:rPr>
              <w:t xml:space="preserve"> и негосударственных общеобразовательных учреждениях, прошедших государственную аккредитацию, города Королёва</w:t>
            </w:r>
            <w:r w:rsidR="00656AC2" w:rsidRPr="00ED4914">
              <w:rPr>
                <w:rFonts w:ascii="Times New Roman" w:hAnsi="Times New Roman" w:cs="Times New Roman"/>
              </w:rPr>
              <w:t xml:space="preserve"> Московской области»</w:t>
            </w:r>
          </w:p>
        </w:tc>
      </w:tr>
      <w:tr w:rsidR="00250DB5" w:rsidRPr="001518C0" w:rsidTr="00250DB5">
        <w:trPr>
          <w:tblCellSpacing w:w="22" w:type="dxa"/>
        </w:trPr>
        <w:tc>
          <w:tcPr>
            <w:tcW w:w="9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8C0" w:rsidRPr="001518C0" w:rsidRDefault="001518C0" w:rsidP="001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8C0" w:rsidRPr="001518C0" w:rsidRDefault="001518C0" w:rsidP="008A1D2F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</w:t>
            </w:r>
            <w:r w:rsidR="0065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Королёва Московской области</w:t>
            </w:r>
          </w:p>
        </w:tc>
      </w:tr>
      <w:tr w:rsidR="00250DB5" w:rsidRPr="001518C0" w:rsidTr="00F7324F">
        <w:trPr>
          <w:trHeight w:val="950"/>
          <w:tblCellSpacing w:w="22" w:type="dxa"/>
        </w:trPr>
        <w:tc>
          <w:tcPr>
            <w:tcW w:w="9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8C0" w:rsidRPr="001518C0" w:rsidRDefault="001518C0" w:rsidP="001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8C0" w:rsidRPr="001518C0" w:rsidRDefault="001518C0" w:rsidP="008A1D2F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комитет образования Администрации города Королёва Московской области</w:t>
            </w:r>
          </w:p>
        </w:tc>
      </w:tr>
      <w:tr w:rsidR="00250DB5" w:rsidRPr="001518C0" w:rsidTr="00566211">
        <w:trPr>
          <w:trHeight w:val="999"/>
          <w:tblCellSpacing w:w="22" w:type="dxa"/>
        </w:trPr>
        <w:tc>
          <w:tcPr>
            <w:tcW w:w="9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8C0" w:rsidRPr="001518C0" w:rsidRDefault="001518C0" w:rsidP="001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8C0" w:rsidRPr="001518C0" w:rsidRDefault="00656AC2" w:rsidP="008A1D2F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комитет образования Администрации города Королёва Московской области</w:t>
            </w:r>
            <w:r w:rsidR="001518C0"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18C0" w:rsidRPr="001518C0" w:rsidRDefault="001518C0" w:rsidP="008A1D2F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 города</w:t>
            </w:r>
          </w:p>
        </w:tc>
      </w:tr>
      <w:tr w:rsidR="00656AC2" w:rsidRPr="001518C0" w:rsidTr="00E32875">
        <w:trPr>
          <w:trHeight w:val="337"/>
          <w:tblCellSpacing w:w="22" w:type="dxa"/>
        </w:trPr>
        <w:tc>
          <w:tcPr>
            <w:tcW w:w="9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C2" w:rsidRPr="001518C0" w:rsidRDefault="00656AC2" w:rsidP="001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AC2" w:rsidRPr="00F7324F" w:rsidRDefault="00656AC2" w:rsidP="008A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32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Цель Программы: </w:t>
            </w:r>
          </w:p>
          <w:p w:rsidR="003E3ED0" w:rsidRPr="003E3ED0" w:rsidRDefault="00ED4914" w:rsidP="003E3ED0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питания</w:t>
            </w:r>
            <w:r w:rsidR="003E3ED0" w:rsidRPr="003E3ED0">
              <w:rPr>
                <w:rFonts w:ascii="Times New Roman" w:hAnsi="Times New Roman" w:cs="Times New Roman"/>
              </w:rPr>
              <w:t xml:space="preserve"> обучающихся общеобразовательны</w:t>
            </w:r>
            <w:r>
              <w:rPr>
                <w:rFonts w:ascii="Times New Roman" w:hAnsi="Times New Roman" w:cs="Times New Roman"/>
              </w:rPr>
              <w:t>х учреждений</w:t>
            </w:r>
            <w:r w:rsidR="003E3ED0" w:rsidRPr="003E3E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города Королёва Московской области </w:t>
            </w:r>
            <w:r w:rsidR="003E3ED0" w:rsidRPr="003E3ED0">
              <w:rPr>
                <w:rFonts w:ascii="Times New Roman" w:hAnsi="Times New Roman" w:cs="Times New Roman"/>
              </w:rPr>
              <w:t xml:space="preserve"> </w:t>
            </w:r>
          </w:p>
          <w:p w:rsidR="00656AC2" w:rsidRPr="00F7324F" w:rsidRDefault="00656AC2" w:rsidP="008A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32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Задачи Программы: </w:t>
            </w:r>
          </w:p>
          <w:p w:rsidR="008A1D2F" w:rsidRPr="008A1D2F" w:rsidRDefault="00656AC2" w:rsidP="008A1D2F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рациональной, экономически эффективной системы питания обучающихся общеобразовательных учреждений города</w:t>
            </w:r>
            <w:r w:rsidR="00E3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6AC2" w:rsidRPr="001518C0" w:rsidRDefault="00656AC2" w:rsidP="008A1D2F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материально-технической базы школьных пищеблоков в соответствие с современными требованиями; </w:t>
            </w:r>
          </w:p>
          <w:p w:rsidR="00656AC2" w:rsidRPr="001518C0" w:rsidRDefault="00656AC2" w:rsidP="008A1D2F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принципов здорового питания среди школьников и их родителей на основе современных требований медицины; </w:t>
            </w:r>
          </w:p>
          <w:p w:rsidR="00656AC2" w:rsidRDefault="00656AC2" w:rsidP="008A1D2F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 системы школьного питания; </w:t>
            </w:r>
          </w:p>
          <w:p w:rsidR="00656AC2" w:rsidRPr="008A1D2F" w:rsidRDefault="008A1D2F" w:rsidP="008A1D2F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мониторинга состояния здоровья </w:t>
            </w: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обучающихся, качественного и количественного состава рациона питания, качества и безопасности пищевых продуктов.</w:t>
            </w:r>
          </w:p>
        </w:tc>
      </w:tr>
      <w:tr w:rsidR="00250DB5" w:rsidRPr="001518C0" w:rsidTr="00250DB5">
        <w:trPr>
          <w:tblCellSpacing w:w="22" w:type="dxa"/>
        </w:trPr>
        <w:tc>
          <w:tcPr>
            <w:tcW w:w="9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8C0" w:rsidRPr="001518C0" w:rsidRDefault="001518C0" w:rsidP="001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Основные направления</w:t>
            </w: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8C0" w:rsidRPr="001518C0" w:rsidRDefault="001518C0" w:rsidP="008A1D2F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школьных столовых и пищеблоков;</w:t>
            </w:r>
          </w:p>
          <w:p w:rsidR="001518C0" w:rsidRPr="001518C0" w:rsidRDefault="001518C0" w:rsidP="008A1D2F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унифицированных подходов к применяемым схемам организации питания и требованиям к качеству и безопасности продукции;</w:t>
            </w:r>
          </w:p>
          <w:p w:rsidR="001518C0" w:rsidRPr="001518C0" w:rsidRDefault="001518C0" w:rsidP="008A1D2F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нормативно-правовой базы;</w:t>
            </w:r>
          </w:p>
          <w:p w:rsidR="001518C0" w:rsidRPr="001518C0" w:rsidRDefault="001518C0" w:rsidP="008A1D2F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организации школьного питания;</w:t>
            </w:r>
          </w:p>
          <w:p w:rsidR="001518C0" w:rsidRPr="001518C0" w:rsidRDefault="001518C0" w:rsidP="008A1D2F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качества школьного питания;</w:t>
            </w:r>
          </w:p>
          <w:p w:rsidR="001518C0" w:rsidRPr="001518C0" w:rsidRDefault="001518C0" w:rsidP="008A1D2F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здоровья школьников.</w:t>
            </w:r>
          </w:p>
        </w:tc>
      </w:tr>
      <w:tr w:rsidR="00250DB5" w:rsidRPr="001518C0" w:rsidTr="00250DB5">
        <w:trPr>
          <w:tblCellSpacing w:w="22" w:type="dxa"/>
        </w:trPr>
        <w:tc>
          <w:tcPr>
            <w:tcW w:w="9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8C0" w:rsidRPr="001518C0" w:rsidRDefault="001518C0" w:rsidP="0015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8C0" w:rsidRPr="001518C0" w:rsidRDefault="005E270D" w:rsidP="00E32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7324F" w:rsidRPr="00BA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324F" w:rsidRPr="00BA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</w:t>
            </w:r>
            <w:r w:rsidR="00E3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18C0" w:rsidRPr="00BA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1518C0" w:rsidRPr="001518C0" w:rsidTr="00250DB5">
        <w:trPr>
          <w:trHeight w:val="247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8C0" w:rsidRPr="001518C0" w:rsidRDefault="001518C0" w:rsidP="0061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4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875" w:rsidRDefault="005347AF" w:rsidP="005347AF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6"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18C0" w:rsidRPr="00E3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качества питания обучающихся</w:t>
            </w:r>
            <w:r w:rsidR="00E3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общеобразовательных учреждений города Королёва Московской области;</w:t>
            </w:r>
            <w:r w:rsidR="001518C0" w:rsidRPr="00E3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18C0" w:rsidRPr="00E32875" w:rsidRDefault="005347AF" w:rsidP="005347AF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6"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18C0" w:rsidRPr="00E3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здоровья детей, создание благоприятных условий для его сохранения и укрепления;</w:t>
            </w:r>
          </w:p>
          <w:p w:rsidR="001518C0" w:rsidRPr="001518C0" w:rsidRDefault="005347AF" w:rsidP="005347AF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6"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18C0"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ассортимента предлагаемой школьными столовыми продукции; </w:t>
            </w:r>
          </w:p>
          <w:p w:rsidR="001518C0" w:rsidRPr="001518C0" w:rsidRDefault="00911638" w:rsidP="005347AF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6"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</w:t>
            </w:r>
            <w:r w:rsidR="001518C0"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 получающих 2-х разовое горячее питание;</w:t>
            </w:r>
            <w:r w:rsidR="001518C0"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47AF" w:rsidRDefault="005347AF" w:rsidP="005347AF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6"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5E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оснащение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пищеблоков и </w:t>
            </w:r>
            <w:r w:rsidR="005E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обеденных залов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школьных столовых современным технологическим оборудованием; </w:t>
            </w:r>
          </w:p>
          <w:p w:rsidR="005347AF" w:rsidRPr="001518C0" w:rsidRDefault="001518C0" w:rsidP="005347AF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6"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потерь на всех этапах производства и реализации продукции</w:t>
            </w:r>
            <w:r w:rsidR="0053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счёт применения</w:t>
            </w:r>
            <w:r w:rsidR="005347AF"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высокотехнологического оборудования</w:t>
            </w:r>
            <w:r w:rsidR="0053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47AF" w:rsidRPr="001518C0" w:rsidTr="00D005C8">
        <w:trPr>
          <w:trHeight w:val="1769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7AF" w:rsidRPr="001518C0" w:rsidRDefault="005347AF" w:rsidP="0061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целевые индикаторы</w:t>
            </w:r>
          </w:p>
        </w:tc>
        <w:tc>
          <w:tcPr>
            <w:tcW w:w="4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7AF" w:rsidRPr="001518C0" w:rsidRDefault="005347AF" w:rsidP="005E513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6"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школьных пищеблоков, оснащенных современным технологическим оборудованием в соответствии с санитарно-гигиеническими требованиями</w:t>
            </w:r>
            <w:r w:rsidR="005E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0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5E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347AF" w:rsidRPr="001518C0" w:rsidRDefault="005347AF" w:rsidP="005E513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6"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школьников 1-11 классов общеобразовательных учреждений</w:t>
            </w:r>
            <w:r w:rsid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2-х разовым горячим питанием</w:t>
            </w:r>
            <w:r w:rsidR="00F4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(82%)</w:t>
            </w: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347AF" w:rsidRPr="00D005C8" w:rsidRDefault="005347AF" w:rsidP="00B80AAC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6"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заболеваемости органов пищеварения школьников</w:t>
            </w:r>
            <w:proofErr w:type="gramEnd"/>
            <w:r w:rsidR="00B8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0,3%</w:t>
            </w: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53C1" w:rsidRPr="001518C0" w:rsidTr="00F7324F">
        <w:trPr>
          <w:trHeight w:val="343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3C1" w:rsidRPr="005353C1" w:rsidRDefault="005353C1" w:rsidP="0061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4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3C1" w:rsidRPr="001518C0" w:rsidRDefault="005353C1" w:rsidP="002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объемы (тыс. руб.) и источники финансирования:</w:t>
            </w:r>
          </w:p>
          <w:tbl>
            <w:tblPr>
              <w:tblW w:w="8341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1"/>
              <w:gridCol w:w="1560"/>
              <w:gridCol w:w="1560"/>
              <w:gridCol w:w="1560"/>
            </w:tblGrid>
            <w:tr w:rsidR="00B80AAC" w:rsidRPr="001518C0" w:rsidTr="009316E8">
              <w:trPr>
                <w:tblCellSpacing w:w="22" w:type="dxa"/>
              </w:trPr>
              <w:tc>
                <w:tcPr>
                  <w:tcW w:w="3595" w:type="dxa"/>
                  <w:vAlign w:val="center"/>
                  <w:hideMark/>
                </w:tcPr>
                <w:p w:rsidR="00B80AAC" w:rsidRPr="001518C0" w:rsidRDefault="00B80AAC" w:rsidP="00BD1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6" w:type="dxa"/>
                </w:tcPr>
                <w:p w:rsidR="00B80AAC" w:rsidRPr="00BA5C52" w:rsidRDefault="00B80AAC" w:rsidP="00B80A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5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A5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16" w:type="dxa"/>
                  <w:vAlign w:val="center"/>
                </w:tcPr>
                <w:p w:rsidR="00B80AAC" w:rsidRPr="00BA5C52" w:rsidRDefault="00B80AAC" w:rsidP="00931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5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A5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494" w:type="dxa"/>
                  <w:vAlign w:val="center"/>
                </w:tcPr>
                <w:p w:rsidR="00B80AAC" w:rsidRPr="00BA5C52" w:rsidRDefault="00B80AAC" w:rsidP="00B80A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5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A5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B80AAC" w:rsidRPr="001518C0" w:rsidTr="009316E8">
              <w:trPr>
                <w:tblCellSpacing w:w="22" w:type="dxa"/>
              </w:trPr>
              <w:tc>
                <w:tcPr>
                  <w:tcW w:w="3595" w:type="dxa"/>
                  <w:vAlign w:val="center"/>
                  <w:hideMark/>
                </w:tcPr>
                <w:p w:rsidR="00B80AAC" w:rsidRPr="001518C0" w:rsidRDefault="00B80AAC" w:rsidP="00F7324F">
                  <w:pPr>
                    <w:spacing w:after="0" w:line="240" w:lineRule="auto"/>
                    <w:ind w:left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</w:t>
                  </w:r>
                  <w:r w:rsidRPr="00151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</w:t>
                  </w:r>
                </w:p>
              </w:tc>
              <w:tc>
                <w:tcPr>
                  <w:tcW w:w="1516" w:type="dxa"/>
                </w:tcPr>
                <w:p w:rsidR="00B80AAC" w:rsidRPr="001518C0" w:rsidRDefault="00B80AAC" w:rsidP="00BD1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516" w:type="dxa"/>
                  <w:vAlign w:val="center"/>
                </w:tcPr>
                <w:p w:rsidR="00B80AAC" w:rsidRPr="001518C0" w:rsidRDefault="00B80AAC" w:rsidP="00931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494" w:type="dxa"/>
                  <w:vAlign w:val="center"/>
                </w:tcPr>
                <w:p w:rsidR="00B80AAC" w:rsidRPr="001518C0" w:rsidRDefault="00B80AAC" w:rsidP="00931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</w:tr>
            <w:tr w:rsidR="00B80AAC" w:rsidRPr="001518C0" w:rsidTr="009316E8">
              <w:trPr>
                <w:tblCellSpacing w:w="22" w:type="dxa"/>
              </w:trPr>
              <w:tc>
                <w:tcPr>
                  <w:tcW w:w="3595" w:type="dxa"/>
                  <w:vAlign w:val="center"/>
                  <w:hideMark/>
                </w:tcPr>
                <w:p w:rsidR="00B80AAC" w:rsidRPr="001518C0" w:rsidRDefault="00B80AAC" w:rsidP="00BD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516" w:type="dxa"/>
                </w:tcPr>
                <w:p w:rsidR="00B80AAC" w:rsidRPr="001518C0" w:rsidRDefault="00B80AAC" w:rsidP="00BA5C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3000,0</w:t>
                  </w:r>
                </w:p>
              </w:tc>
              <w:tc>
                <w:tcPr>
                  <w:tcW w:w="1516" w:type="dxa"/>
                  <w:vAlign w:val="center"/>
                </w:tcPr>
                <w:p w:rsidR="00B80AAC" w:rsidRPr="001518C0" w:rsidRDefault="00B80AAC" w:rsidP="00931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3000,0</w:t>
                  </w:r>
                </w:p>
              </w:tc>
              <w:tc>
                <w:tcPr>
                  <w:tcW w:w="1494" w:type="dxa"/>
                  <w:vAlign w:val="center"/>
                </w:tcPr>
                <w:p w:rsidR="00B80AAC" w:rsidRPr="001518C0" w:rsidRDefault="00B80AAC" w:rsidP="00931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3000,0</w:t>
                  </w:r>
                </w:p>
              </w:tc>
            </w:tr>
            <w:tr w:rsidR="00B80AAC" w:rsidRPr="001518C0" w:rsidTr="009316E8">
              <w:trPr>
                <w:tblCellSpacing w:w="22" w:type="dxa"/>
              </w:trPr>
              <w:tc>
                <w:tcPr>
                  <w:tcW w:w="3595" w:type="dxa"/>
                  <w:vAlign w:val="center"/>
                  <w:hideMark/>
                </w:tcPr>
                <w:p w:rsidR="00B80AAC" w:rsidRPr="001518C0" w:rsidRDefault="00B80AAC" w:rsidP="00BD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516" w:type="dxa"/>
                </w:tcPr>
                <w:p w:rsidR="00B80AAC" w:rsidRPr="001518C0" w:rsidRDefault="00B80AAC" w:rsidP="00BA5C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16" w:type="dxa"/>
                  <w:vAlign w:val="center"/>
                </w:tcPr>
                <w:p w:rsidR="00B80AAC" w:rsidRPr="001518C0" w:rsidRDefault="00B80AAC" w:rsidP="00931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94" w:type="dxa"/>
                  <w:vAlign w:val="center"/>
                </w:tcPr>
                <w:p w:rsidR="00B80AAC" w:rsidRPr="001518C0" w:rsidRDefault="00B80AAC" w:rsidP="00931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80AAC" w:rsidRPr="001518C0" w:rsidTr="009316E8">
              <w:trPr>
                <w:tblCellSpacing w:w="22" w:type="dxa"/>
              </w:trPr>
              <w:tc>
                <w:tcPr>
                  <w:tcW w:w="3595" w:type="dxa"/>
                  <w:vAlign w:val="center"/>
                  <w:hideMark/>
                </w:tcPr>
                <w:p w:rsidR="00B80AAC" w:rsidRPr="001518C0" w:rsidRDefault="00B80AAC" w:rsidP="00BD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516" w:type="dxa"/>
                </w:tcPr>
                <w:p w:rsidR="00B80AAC" w:rsidRPr="001518C0" w:rsidRDefault="00B80AAC" w:rsidP="00ED4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516" w:type="dxa"/>
                  <w:vAlign w:val="center"/>
                </w:tcPr>
                <w:p w:rsidR="00B80AAC" w:rsidRPr="001518C0" w:rsidRDefault="00B80AAC" w:rsidP="00931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494" w:type="dxa"/>
                  <w:vAlign w:val="center"/>
                </w:tcPr>
                <w:p w:rsidR="00B80AAC" w:rsidRPr="001518C0" w:rsidRDefault="00B80AAC" w:rsidP="00931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</w:tbl>
          <w:p w:rsidR="00250DB5" w:rsidRPr="001518C0" w:rsidRDefault="00250DB5" w:rsidP="00250DB5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8C0" w:rsidRPr="001518C0" w:rsidTr="00250DB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8C0" w:rsidRPr="001518C0" w:rsidRDefault="001518C0" w:rsidP="002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1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="0025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25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ходом выполнения</w:t>
            </w:r>
            <w:r w:rsidRPr="00151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8C0" w:rsidRPr="001518C0" w:rsidRDefault="00250DB5" w:rsidP="00250D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комитет образования </w:t>
            </w:r>
            <w:r w:rsidR="001518C0"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1518C0"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18C0" w:rsidRPr="0015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Московской области</w:t>
            </w:r>
          </w:p>
        </w:tc>
      </w:tr>
    </w:tbl>
    <w:p w:rsidR="00B80AAC" w:rsidRDefault="00B80AAC" w:rsidP="00B80AAC">
      <w:pPr>
        <w:pStyle w:val="a5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0AAC" w:rsidRDefault="00B80AAC" w:rsidP="00B80AAC">
      <w:pPr>
        <w:pStyle w:val="a5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0AAC" w:rsidRDefault="00B80AAC" w:rsidP="00B80AAC">
      <w:pPr>
        <w:pStyle w:val="a5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0AAC" w:rsidRDefault="00B80AAC" w:rsidP="00B80AAC">
      <w:pPr>
        <w:pStyle w:val="a5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0AAC" w:rsidRDefault="00B80AAC" w:rsidP="00B80AAC">
      <w:pPr>
        <w:pStyle w:val="a5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0AAC" w:rsidRDefault="00B80AAC" w:rsidP="00B80AAC">
      <w:pPr>
        <w:pStyle w:val="a5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0AAC" w:rsidRPr="00B80AAC" w:rsidRDefault="00B80AAC" w:rsidP="00B80AAC">
      <w:pPr>
        <w:pStyle w:val="a5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6C67" w:rsidRDefault="00896C67" w:rsidP="00E932EC">
      <w:pPr>
        <w:pStyle w:val="a5"/>
        <w:numPr>
          <w:ilvl w:val="1"/>
          <w:numId w:val="9"/>
        </w:numPr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Актуальность</w:t>
      </w:r>
      <w:r w:rsidRPr="00896C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пробл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емы </w:t>
      </w:r>
    </w:p>
    <w:p w:rsidR="00E932EC" w:rsidRPr="00896C67" w:rsidRDefault="00E932EC" w:rsidP="00E932EC">
      <w:pPr>
        <w:pStyle w:val="a5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6EB5" w:rsidRPr="00C368A6" w:rsidRDefault="00156EB5" w:rsidP="00B924B8">
      <w:pPr>
        <w:pStyle w:val="Default"/>
        <w:ind w:firstLine="700"/>
        <w:jc w:val="both"/>
      </w:pPr>
      <w:r w:rsidRPr="00C368A6">
        <w:t xml:space="preserve">Полноценное, сбалансированное питание является важнейшим условием нормального функционирования человеческого организма, особенно в период роста и развития. </w:t>
      </w:r>
      <w:r w:rsidR="00B924B8" w:rsidRPr="00C368A6">
        <w:t>В возрасте</w:t>
      </w:r>
      <w:r w:rsidRPr="00C368A6">
        <w:t xml:space="preserve"> от 7 до 18 лет, когда ребенок большую часть времени проводит в школе, приходится наиболее интенсивный соматический рост организма, сопровождающийся повышенными умственными и физическими нагрузками. Поэтому обеспечение подрастающего поколения полноценным сбалансированным школьным питанием, отвечающим физиологическим потребностям, возрастным особенностям и современным требованиям качества и безопасности пищевых продуктов, тесно взаимосвязано </w:t>
      </w:r>
      <w:r w:rsidR="00C368A6" w:rsidRPr="00C368A6">
        <w:t>со</w:t>
      </w:r>
      <w:r w:rsidRPr="00C368A6">
        <w:t xml:space="preserve"> здоровьем нации, а, следовательно, и с социально-экономическим развитием России.</w:t>
      </w:r>
    </w:p>
    <w:p w:rsidR="00880709" w:rsidRDefault="00D32521" w:rsidP="00D32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51 Закона РФ от 10.07.1992 г. «Об образовании» организация питания в образовательных учреждениях возлагается на образовательные учреждения. Таким образом, современная и рациональная организация части учебного процесса, с питанием школьников, в соответствии с нормами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современными технологическими условиями рассматривается как одна из важнейших задач, поставленных перед </w:t>
      </w:r>
      <w:r w:rsidR="00880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общеобразовательными учреждениями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города. </w:t>
      </w:r>
    </w:p>
    <w:p w:rsidR="00D32521" w:rsidRDefault="00D32521" w:rsidP="00D32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муниципальная система образования города Королёва представлена </w:t>
      </w:r>
      <w:r w:rsidRPr="00B75054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учреждениями, из которых 2</w:t>
      </w:r>
      <w:r w:rsidR="008807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8807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общеобразовательные школы, гимназии и лицеи, 2</w:t>
      </w:r>
      <w:r w:rsidRPr="00DF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– специальные коррекционные школы-интернаты, </w:t>
      </w:r>
      <w:r w:rsidR="008807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общей численностью обучающихся 15308 человек (по данным на 01.09.2012 г.).</w:t>
      </w:r>
    </w:p>
    <w:p w:rsidR="007424F0" w:rsidRPr="007424F0" w:rsidRDefault="007424F0" w:rsidP="00742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21 </w:t>
      </w:r>
      <w:r w:rsidRPr="00233AAC">
        <w:rPr>
          <w:rFonts w:ascii="Times New Roman" w:eastAsia="Calibri" w:hAnsi="Times New Roman" w:cs="Times New Roman"/>
          <w:sz w:val="24"/>
          <w:szCs w:val="24"/>
        </w:rPr>
        <w:t>обще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функционируют столовые, в 2-х школах – буфет. </w:t>
      </w:r>
      <w:r w:rsidR="00D32521" w:rsidRPr="00233AAC">
        <w:rPr>
          <w:rFonts w:ascii="Times New Roman" w:eastAsia="Calibri" w:hAnsi="Times New Roman" w:cs="Times New Roman"/>
          <w:sz w:val="24"/>
          <w:szCs w:val="24"/>
        </w:rPr>
        <w:t xml:space="preserve">Организация горячего питания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данных </w:t>
      </w:r>
      <w:r w:rsidR="00D32521" w:rsidRPr="00233AAC">
        <w:rPr>
          <w:rFonts w:ascii="Times New Roman" w:eastAsia="Calibri" w:hAnsi="Times New Roman" w:cs="Times New Roman"/>
          <w:sz w:val="24"/>
          <w:szCs w:val="24"/>
        </w:rPr>
        <w:t xml:space="preserve">учреждениях осуществляется </w:t>
      </w:r>
      <w:r w:rsidR="00AE74EA" w:rsidRPr="00233AAC">
        <w:rPr>
          <w:rFonts w:ascii="Times New Roman" w:eastAsia="Calibri" w:hAnsi="Times New Roman" w:cs="Times New Roman"/>
          <w:sz w:val="24"/>
          <w:szCs w:val="24"/>
        </w:rPr>
        <w:t xml:space="preserve">сторонними </w:t>
      </w:r>
      <w:r w:rsidR="00D32521" w:rsidRPr="00233AAC">
        <w:rPr>
          <w:rFonts w:ascii="Times New Roman" w:eastAsia="Calibri" w:hAnsi="Times New Roman" w:cs="Times New Roman"/>
          <w:sz w:val="24"/>
          <w:szCs w:val="24"/>
        </w:rPr>
        <w:t>учреждениями: ЗАО «Комбинат детского питания», Комбинат питания «</w:t>
      </w:r>
      <w:proofErr w:type="spellStart"/>
      <w:r w:rsidR="00D32521" w:rsidRPr="00233AAC">
        <w:rPr>
          <w:rFonts w:ascii="Times New Roman" w:eastAsia="Calibri" w:hAnsi="Times New Roman" w:cs="Times New Roman"/>
          <w:sz w:val="24"/>
          <w:szCs w:val="24"/>
        </w:rPr>
        <w:t>КБхиммаш</w:t>
      </w:r>
      <w:proofErr w:type="spellEnd"/>
      <w:r w:rsidR="00D32521" w:rsidRPr="00233AAC">
        <w:rPr>
          <w:rFonts w:ascii="Times New Roman" w:eastAsia="Calibri" w:hAnsi="Times New Roman" w:cs="Times New Roman"/>
          <w:sz w:val="24"/>
          <w:szCs w:val="24"/>
        </w:rPr>
        <w:t xml:space="preserve"> им. А.М. Исаева» - филиал ФГУП «ГКНПЦ им. М.В.Хруничева», ИП. О.М. </w:t>
      </w:r>
      <w:proofErr w:type="spellStart"/>
      <w:r w:rsidR="00D32521" w:rsidRPr="00233AAC">
        <w:rPr>
          <w:rFonts w:ascii="Times New Roman" w:eastAsia="Calibri" w:hAnsi="Times New Roman" w:cs="Times New Roman"/>
          <w:sz w:val="24"/>
          <w:szCs w:val="24"/>
        </w:rPr>
        <w:t>Ерженинова</w:t>
      </w:r>
      <w:proofErr w:type="spellEnd"/>
      <w:r w:rsidR="00233AAC" w:rsidRPr="00233AAC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="00D32521" w:rsidRPr="0023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1CD" w:rsidRDefault="00D32521" w:rsidP="00D3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1CD">
        <w:rPr>
          <w:rFonts w:ascii="Times New Roman" w:eastAsia="Calibri" w:hAnsi="Times New Roman" w:cs="Times New Roman"/>
          <w:sz w:val="24"/>
          <w:szCs w:val="24"/>
        </w:rPr>
        <w:t>Режим питания в общеобразовательных учреждениях определяется санитарно-эпидемиологическими правилами и нормативами (</w:t>
      </w:r>
      <w:proofErr w:type="spellStart"/>
      <w:r w:rsidRPr="005551CD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5551CD">
        <w:rPr>
          <w:rFonts w:ascii="Times New Roman" w:eastAsia="Calibri" w:hAnsi="Times New Roman" w:cs="Times New Roman"/>
          <w:sz w:val="24"/>
          <w:szCs w:val="24"/>
        </w:rPr>
        <w:t xml:space="preserve"> 2.4.52.2409-08 от 23.07.08г.), в соответствии с которыми организу</w:t>
      </w:r>
      <w:r w:rsidR="005551CD" w:rsidRPr="005551CD">
        <w:rPr>
          <w:rFonts w:ascii="Times New Roman" w:eastAsia="Calibri" w:hAnsi="Times New Roman" w:cs="Times New Roman"/>
          <w:sz w:val="24"/>
          <w:szCs w:val="24"/>
        </w:rPr>
        <w:t>е</w:t>
      </w:r>
      <w:r w:rsidRPr="005551CD">
        <w:rPr>
          <w:rFonts w:ascii="Times New Roman" w:eastAsia="Calibri" w:hAnsi="Times New Roman" w:cs="Times New Roman"/>
          <w:sz w:val="24"/>
          <w:szCs w:val="24"/>
        </w:rPr>
        <w:t xml:space="preserve">тся двухразовое горячее питание </w:t>
      </w:r>
      <w:r w:rsidR="005551CD" w:rsidRPr="005551CD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="005551CD">
        <w:rPr>
          <w:rFonts w:ascii="Times New Roman" w:eastAsia="Calibri" w:hAnsi="Times New Roman" w:cs="Times New Roman"/>
          <w:sz w:val="24"/>
          <w:szCs w:val="24"/>
        </w:rPr>
        <w:t>.</w:t>
      </w:r>
      <w:r w:rsidRPr="00C446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51CD" w:rsidRDefault="005551CD" w:rsidP="00D3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C4465D">
        <w:rPr>
          <w:rFonts w:ascii="Times New Roman" w:eastAsia="Calibri" w:hAnsi="Times New Roman" w:cs="Times New Roman"/>
          <w:sz w:val="24"/>
          <w:szCs w:val="24"/>
        </w:rPr>
        <w:t xml:space="preserve"> соответствии с рекомендациями п. </w:t>
      </w:r>
      <w:r w:rsidRPr="00C4465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C44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465D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C4465D">
        <w:rPr>
          <w:rFonts w:ascii="Times New Roman" w:eastAsia="Calibri" w:hAnsi="Times New Roman" w:cs="Times New Roman"/>
          <w:sz w:val="24"/>
          <w:szCs w:val="24"/>
        </w:rPr>
        <w:t xml:space="preserve"> 2.4.52.2409-08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521" w:rsidRPr="00C4465D">
        <w:rPr>
          <w:rFonts w:ascii="Times New Roman" w:eastAsia="Calibri" w:hAnsi="Times New Roman" w:cs="Times New Roman"/>
          <w:sz w:val="24"/>
          <w:szCs w:val="24"/>
        </w:rPr>
        <w:t>во всех общеобразовательных учреждениях составлено десятидневное меню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которое </w:t>
      </w:r>
      <w:r w:rsidR="00D32521" w:rsidRPr="00C4465D">
        <w:rPr>
          <w:rFonts w:ascii="Times New Roman" w:eastAsia="Calibri" w:hAnsi="Times New Roman" w:cs="Times New Roman"/>
          <w:sz w:val="24"/>
          <w:szCs w:val="24"/>
        </w:rPr>
        <w:t>согласовано с заместителем главного государственного санитарного в</w:t>
      </w:r>
      <w:r>
        <w:rPr>
          <w:rFonts w:ascii="Times New Roman" w:eastAsia="Calibri" w:hAnsi="Times New Roman" w:cs="Times New Roman"/>
          <w:sz w:val="24"/>
          <w:szCs w:val="24"/>
        </w:rPr>
        <w:t>рача по Московской области в городах</w:t>
      </w:r>
      <w:r w:rsidR="00D32521" w:rsidRPr="00C4465D">
        <w:rPr>
          <w:rFonts w:ascii="Times New Roman" w:eastAsia="Calibri" w:hAnsi="Times New Roman" w:cs="Times New Roman"/>
          <w:sz w:val="24"/>
          <w:szCs w:val="24"/>
        </w:rPr>
        <w:t xml:space="preserve"> Королёв, </w:t>
      </w:r>
      <w:proofErr w:type="spellStart"/>
      <w:r w:rsidR="00D32521" w:rsidRPr="00C4465D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="00D32521" w:rsidRPr="00C446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32521" w:rsidRPr="00C4465D">
        <w:rPr>
          <w:rFonts w:ascii="Times New Roman" w:eastAsia="Calibri" w:hAnsi="Times New Roman" w:cs="Times New Roman"/>
          <w:sz w:val="24"/>
          <w:szCs w:val="24"/>
        </w:rPr>
        <w:t>Лосино-Петровский</w:t>
      </w:r>
      <w:proofErr w:type="spellEnd"/>
      <w:r w:rsidR="00D32521" w:rsidRPr="00C4465D">
        <w:rPr>
          <w:rFonts w:ascii="Times New Roman" w:eastAsia="Calibri" w:hAnsi="Times New Roman" w:cs="Times New Roman"/>
          <w:sz w:val="24"/>
          <w:szCs w:val="24"/>
        </w:rPr>
        <w:t>, Юбилейный, Щёлк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овском районе. </w:t>
      </w:r>
      <w:r w:rsidR="00D32521" w:rsidRPr="00C4465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меню</w:t>
      </w:r>
      <w:r w:rsidR="00D32521" w:rsidRPr="00C4465D">
        <w:rPr>
          <w:rFonts w:ascii="Times New Roman" w:eastAsia="Calibri" w:hAnsi="Times New Roman" w:cs="Times New Roman"/>
          <w:sz w:val="24"/>
          <w:szCs w:val="24"/>
        </w:rPr>
        <w:t xml:space="preserve"> соблюдены требования, предъявляемые к пищевой и энергетической ценности блюд, суточной потребности в основных витаминах и микроэлементах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3AAC" w:rsidRDefault="00D32521" w:rsidP="00D3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состояния организации питания в школах показывает, что </w:t>
      </w:r>
      <w:r w:rsidR="005551CD">
        <w:rPr>
          <w:rFonts w:ascii="Times New Roman" w:hAnsi="Times New Roman" w:cs="Times New Roman"/>
          <w:sz w:val="24"/>
          <w:szCs w:val="24"/>
        </w:rPr>
        <w:t>за последние 3 года</w:t>
      </w:r>
      <w:r w:rsidR="00AC3515">
        <w:rPr>
          <w:rFonts w:ascii="Times New Roman" w:hAnsi="Times New Roman" w:cs="Times New Roman"/>
          <w:sz w:val="24"/>
          <w:szCs w:val="24"/>
        </w:rPr>
        <w:t xml:space="preserve">  в школьных столовых был </w:t>
      </w:r>
      <w:r>
        <w:rPr>
          <w:rFonts w:ascii="Times New Roman" w:hAnsi="Times New Roman" w:cs="Times New Roman"/>
          <w:sz w:val="24"/>
          <w:szCs w:val="24"/>
        </w:rPr>
        <w:t>расшир</w:t>
      </w:r>
      <w:r w:rsidR="00AC3515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предлагаемый ассортимент блюд</w:t>
      </w:r>
      <w:r w:rsidR="00AC3515">
        <w:rPr>
          <w:rFonts w:ascii="Times New Roman" w:hAnsi="Times New Roman" w:cs="Times New Roman"/>
          <w:sz w:val="24"/>
          <w:szCs w:val="24"/>
        </w:rPr>
        <w:t>:</w:t>
      </w:r>
      <w:r w:rsidR="00AC3515" w:rsidRPr="00AC3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515">
        <w:rPr>
          <w:rFonts w:ascii="Times New Roman" w:eastAsia="Calibri" w:hAnsi="Times New Roman" w:cs="Times New Roman"/>
          <w:sz w:val="24"/>
          <w:szCs w:val="24"/>
        </w:rPr>
        <w:t>н</w:t>
      </w:r>
      <w:r w:rsidR="00AC3515" w:rsidRPr="004D12B6">
        <w:rPr>
          <w:rFonts w:ascii="Times New Roman" w:eastAsia="Calibri" w:hAnsi="Times New Roman" w:cs="Times New Roman"/>
          <w:sz w:val="24"/>
          <w:szCs w:val="24"/>
        </w:rPr>
        <w:t>аряду с комплексными</w:t>
      </w:r>
      <w:r w:rsidR="00AC3515">
        <w:rPr>
          <w:rFonts w:ascii="Times New Roman" w:eastAsia="Calibri" w:hAnsi="Times New Roman" w:cs="Times New Roman"/>
          <w:sz w:val="24"/>
          <w:szCs w:val="24"/>
        </w:rPr>
        <w:t xml:space="preserve"> обедами, учащимся предлагаются</w:t>
      </w:r>
      <w:r w:rsidR="00AC3515" w:rsidRPr="004D12B6">
        <w:rPr>
          <w:rFonts w:ascii="Times New Roman" w:eastAsia="Calibri" w:hAnsi="Times New Roman" w:cs="Times New Roman"/>
          <w:sz w:val="24"/>
          <w:szCs w:val="24"/>
        </w:rPr>
        <w:t xml:space="preserve"> на выбор разнообразны</w:t>
      </w:r>
      <w:r w:rsidR="00AC3515">
        <w:rPr>
          <w:rFonts w:ascii="Times New Roman" w:eastAsia="Calibri" w:hAnsi="Times New Roman" w:cs="Times New Roman"/>
          <w:sz w:val="24"/>
          <w:szCs w:val="24"/>
        </w:rPr>
        <w:t xml:space="preserve">е салаты вторые блюда, большой выбор </w:t>
      </w:r>
      <w:r w:rsidR="00233AAC">
        <w:rPr>
          <w:rFonts w:ascii="Times New Roman" w:eastAsia="Calibri" w:hAnsi="Times New Roman" w:cs="Times New Roman"/>
          <w:sz w:val="24"/>
          <w:szCs w:val="24"/>
        </w:rPr>
        <w:t>кондитерских изделий</w:t>
      </w:r>
      <w:r>
        <w:rPr>
          <w:rFonts w:ascii="Times New Roman" w:hAnsi="Times New Roman" w:cs="Times New Roman"/>
          <w:sz w:val="24"/>
          <w:szCs w:val="24"/>
        </w:rPr>
        <w:t>, в рацион питания включены витаминизированные кисломолочные продукты, йодированная соль</w:t>
      </w:r>
      <w:r w:rsidR="00233AAC">
        <w:rPr>
          <w:rFonts w:ascii="Times New Roman" w:hAnsi="Times New Roman" w:cs="Times New Roman"/>
          <w:sz w:val="24"/>
          <w:szCs w:val="24"/>
        </w:rPr>
        <w:t>, свежие фрукты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Корме того, </w:t>
      </w:r>
      <w:r w:rsidRPr="00A4056E">
        <w:rPr>
          <w:rFonts w:ascii="Times New Roman" w:hAnsi="Times New Roman" w:cs="Times New Roman"/>
          <w:sz w:val="24"/>
        </w:rPr>
        <w:t xml:space="preserve">удалось сохранить тенденцию увеличения охвата горячим питанием </w:t>
      </w:r>
      <w:r>
        <w:rPr>
          <w:rFonts w:ascii="Times New Roman" w:hAnsi="Times New Roman" w:cs="Times New Roman"/>
          <w:sz w:val="24"/>
        </w:rPr>
        <w:t xml:space="preserve">учащихся </w:t>
      </w:r>
      <w:r w:rsidR="00233AAC">
        <w:rPr>
          <w:rFonts w:ascii="Times New Roman" w:hAnsi="Times New Roman" w:cs="Times New Roman"/>
          <w:sz w:val="24"/>
        </w:rPr>
        <w:t>общеобразовательных учреждений</w:t>
      </w:r>
      <w:r>
        <w:rPr>
          <w:rFonts w:ascii="Times New Roman" w:hAnsi="Times New Roman" w:cs="Times New Roman"/>
          <w:sz w:val="24"/>
        </w:rPr>
        <w:t>:</w:t>
      </w:r>
      <w:r w:rsidRPr="004D12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71246" w:rsidRDefault="00671246" w:rsidP="00D3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671246" w:rsidSect="004A749C">
          <w:footerReference w:type="default" r:id="rId9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233AAC" w:rsidRDefault="00D32521" w:rsidP="00D3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5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2009/2010 </w:t>
      </w:r>
      <w:proofErr w:type="spellStart"/>
      <w:r w:rsidRPr="00C4465D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 w:rsidRPr="00C4465D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465D">
        <w:rPr>
          <w:rFonts w:ascii="Times New Roman" w:eastAsia="Calibri" w:hAnsi="Times New Roman" w:cs="Times New Roman"/>
          <w:b/>
          <w:sz w:val="24"/>
          <w:szCs w:val="24"/>
        </w:rPr>
        <w:t>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3AA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>75,2</w:t>
      </w:r>
      <w:r w:rsidRPr="00C4465D">
        <w:rPr>
          <w:rFonts w:ascii="Times New Roman" w:eastAsia="Calibri" w:hAnsi="Times New Roman" w:cs="Times New Roman"/>
          <w:b/>
          <w:sz w:val="24"/>
          <w:szCs w:val="24"/>
        </w:rPr>
        <w:t>%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D32521" w:rsidRDefault="00D32521" w:rsidP="00D3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2010/2011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год </w:t>
      </w:r>
      <w:r w:rsidR="00233AA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F45219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%</w:t>
      </w:r>
      <w:r w:rsidR="00233AAC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233AAC" w:rsidRDefault="00233AAC" w:rsidP="00D3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2011/2012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год – </w:t>
      </w:r>
      <w:r w:rsidR="00F45219">
        <w:rPr>
          <w:rFonts w:ascii="Times New Roman" w:eastAsia="Calibri" w:hAnsi="Times New Roman" w:cs="Times New Roman"/>
          <w:b/>
          <w:sz w:val="24"/>
          <w:szCs w:val="24"/>
        </w:rPr>
        <w:t>78,8%</w:t>
      </w:r>
    </w:p>
    <w:p w:rsidR="00233AAC" w:rsidRPr="004D12B6" w:rsidRDefault="00233AAC" w:rsidP="00D32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2012/2013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год </w:t>
      </w:r>
      <w:r w:rsidR="00F45219">
        <w:rPr>
          <w:rFonts w:ascii="Times New Roman" w:eastAsia="Calibri" w:hAnsi="Times New Roman" w:cs="Times New Roman"/>
          <w:b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5219">
        <w:rPr>
          <w:rFonts w:ascii="Times New Roman" w:eastAsia="Calibri" w:hAnsi="Times New Roman" w:cs="Times New Roman"/>
          <w:b/>
          <w:sz w:val="24"/>
          <w:szCs w:val="24"/>
        </w:rPr>
        <w:t>79,4%</w:t>
      </w:r>
    </w:p>
    <w:p w:rsidR="00671246" w:rsidRDefault="00671246" w:rsidP="00D32521">
      <w:pPr>
        <w:pStyle w:val="a9"/>
        <w:ind w:firstLine="709"/>
        <w:jc w:val="center"/>
        <w:rPr>
          <w:szCs w:val="24"/>
        </w:rPr>
        <w:sectPr w:rsidR="00671246" w:rsidSect="00671246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671246" w:rsidRDefault="00671246" w:rsidP="00D32521">
      <w:pPr>
        <w:pStyle w:val="a9"/>
        <w:ind w:firstLine="709"/>
        <w:jc w:val="center"/>
        <w:rPr>
          <w:szCs w:val="24"/>
        </w:rPr>
      </w:pPr>
    </w:p>
    <w:p w:rsidR="00D32521" w:rsidRPr="00C4465D" w:rsidRDefault="00D32521" w:rsidP="00D32521">
      <w:pPr>
        <w:pStyle w:val="a9"/>
        <w:ind w:firstLine="709"/>
        <w:jc w:val="center"/>
        <w:rPr>
          <w:szCs w:val="24"/>
        </w:rPr>
      </w:pPr>
      <w:r w:rsidRPr="00C4465D">
        <w:rPr>
          <w:szCs w:val="24"/>
        </w:rPr>
        <w:t>Охват горячим питанием по возрастным категориям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9"/>
        <w:gridCol w:w="2384"/>
        <w:gridCol w:w="2384"/>
        <w:gridCol w:w="2384"/>
      </w:tblGrid>
      <w:tr w:rsidR="00D32521" w:rsidRPr="00C4465D" w:rsidTr="00233AAC">
        <w:tc>
          <w:tcPr>
            <w:tcW w:w="2419" w:type="dxa"/>
          </w:tcPr>
          <w:p w:rsidR="00D32521" w:rsidRPr="004D12B6" w:rsidRDefault="00D32521" w:rsidP="00BD17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D32521" w:rsidRPr="004D12B6" w:rsidRDefault="00D32521" w:rsidP="00BD17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2384" w:type="dxa"/>
          </w:tcPr>
          <w:p w:rsidR="00D32521" w:rsidRPr="004D12B6" w:rsidRDefault="00D32521" w:rsidP="00BD17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5-9 класс</w:t>
            </w:r>
          </w:p>
        </w:tc>
        <w:tc>
          <w:tcPr>
            <w:tcW w:w="2384" w:type="dxa"/>
          </w:tcPr>
          <w:p w:rsidR="00D32521" w:rsidRPr="004D12B6" w:rsidRDefault="00D32521" w:rsidP="00BD17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 класс</w:t>
            </w:r>
          </w:p>
        </w:tc>
      </w:tr>
      <w:tr w:rsidR="00233AAC" w:rsidRPr="00C4465D" w:rsidTr="00233AAC">
        <w:tc>
          <w:tcPr>
            <w:tcW w:w="2419" w:type="dxa"/>
          </w:tcPr>
          <w:p w:rsidR="00233AAC" w:rsidRPr="004D12B6" w:rsidRDefault="00233AAC" w:rsidP="0093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4D1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г.</w:t>
            </w:r>
          </w:p>
        </w:tc>
        <w:tc>
          <w:tcPr>
            <w:tcW w:w="2384" w:type="dxa"/>
          </w:tcPr>
          <w:p w:rsidR="00233AAC" w:rsidRPr="004D12B6" w:rsidRDefault="00233AAC" w:rsidP="00671246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12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D1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4" w:type="dxa"/>
          </w:tcPr>
          <w:p w:rsidR="00233AAC" w:rsidRPr="004D12B6" w:rsidRDefault="00233AAC" w:rsidP="00671246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1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2B6">
              <w:rPr>
                <w:rFonts w:ascii="Times New Roman" w:hAnsi="Times New Roman" w:cs="Times New Roman"/>
                <w:sz w:val="24"/>
                <w:szCs w:val="24"/>
              </w:rPr>
              <w:t>,3%</w:t>
            </w:r>
          </w:p>
        </w:tc>
        <w:tc>
          <w:tcPr>
            <w:tcW w:w="2384" w:type="dxa"/>
          </w:tcPr>
          <w:p w:rsidR="00233AAC" w:rsidRPr="004D12B6" w:rsidRDefault="00233AAC" w:rsidP="0067124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12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D12B6">
              <w:rPr>
                <w:rFonts w:ascii="Times New Roman" w:eastAsia="Calibri" w:hAnsi="Times New Roman" w:cs="Times New Roman"/>
                <w:sz w:val="24"/>
                <w:szCs w:val="24"/>
              </w:rPr>
              <w:t>,2%</w:t>
            </w:r>
          </w:p>
        </w:tc>
      </w:tr>
      <w:tr w:rsidR="00233AAC" w:rsidRPr="00C4465D" w:rsidTr="00233AAC">
        <w:tc>
          <w:tcPr>
            <w:tcW w:w="2419" w:type="dxa"/>
          </w:tcPr>
          <w:p w:rsidR="00233AAC" w:rsidRPr="004D12B6" w:rsidRDefault="00233AAC" w:rsidP="0093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2010/2011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г.</w:t>
            </w:r>
          </w:p>
        </w:tc>
        <w:tc>
          <w:tcPr>
            <w:tcW w:w="2384" w:type="dxa"/>
          </w:tcPr>
          <w:p w:rsidR="00233AAC" w:rsidRPr="004D12B6" w:rsidRDefault="00671246" w:rsidP="00671246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86,5 </w:t>
            </w:r>
            <w:r w:rsidR="00233A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4" w:type="dxa"/>
          </w:tcPr>
          <w:p w:rsidR="00233AAC" w:rsidRPr="004D12B6" w:rsidRDefault="00671246" w:rsidP="00671246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33AAC">
              <w:rPr>
                <w:rFonts w:ascii="Times New Roman" w:hAnsi="Times New Roman" w:cs="Times New Roman"/>
                <w:sz w:val="24"/>
                <w:szCs w:val="24"/>
              </w:rPr>
              <w:t>,4%</w:t>
            </w:r>
          </w:p>
        </w:tc>
        <w:tc>
          <w:tcPr>
            <w:tcW w:w="2384" w:type="dxa"/>
          </w:tcPr>
          <w:p w:rsidR="00233AAC" w:rsidRPr="004D12B6" w:rsidRDefault="00671246" w:rsidP="009316E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33AAC">
              <w:rPr>
                <w:rFonts w:ascii="Times New Roman" w:eastAsia="Calibri" w:hAnsi="Times New Roman" w:cs="Times New Roman"/>
                <w:sz w:val="24"/>
                <w:szCs w:val="24"/>
              </w:rPr>
              <w:t>,7%</w:t>
            </w:r>
          </w:p>
        </w:tc>
      </w:tr>
      <w:tr w:rsidR="00233AAC" w:rsidRPr="00C4465D" w:rsidTr="00233AAC">
        <w:trPr>
          <w:trHeight w:val="300"/>
        </w:trPr>
        <w:tc>
          <w:tcPr>
            <w:tcW w:w="2419" w:type="dxa"/>
          </w:tcPr>
          <w:p w:rsidR="00233AAC" w:rsidRPr="004D12B6" w:rsidRDefault="00233AAC" w:rsidP="0023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2011/2012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г.</w:t>
            </w:r>
          </w:p>
        </w:tc>
        <w:tc>
          <w:tcPr>
            <w:tcW w:w="2384" w:type="dxa"/>
          </w:tcPr>
          <w:p w:rsidR="00233AAC" w:rsidRPr="00671246" w:rsidRDefault="00671246" w:rsidP="00BD17B1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384" w:type="dxa"/>
          </w:tcPr>
          <w:p w:rsidR="00233AAC" w:rsidRPr="004D12B6" w:rsidRDefault="00671246" w:rsidP="00671246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65,2 %</w:t>
            </w:r>
          </w:p>
        </w:tc>
        <w:tc>
          <w:tcPr>
            <w:tcW w:w="2384" w:type="dxa"/>
          </w:tcPr>
          <w:p w:rsidR="00233AAC" w:rsidRPr="004D12B6" w:rsidRDefault="00671246" w:rsidP="00BD17B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29,3%</w:t>
            </w:r>
          </w:p>
        </w:tc>
      </w:tr>
      <w:tr w:rsidR="00233AAC" w:rsidRPr="00C4465D" w:rsidTr="00233AAC">
        <w:trPr>
          <w:trHeight w:val="300"/>
        </w:trPr>
        <w:tc>
          <w:tcPr>
            <w:tcW w:w="2419" w:type="dxa"/>
          </w:tcPr>
          <w:p w:rsidR="00233AAC" w:rsidRPr="004D12B6" w:rsidRDefault="00233AAC" w:rsidP="00233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2012/2013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г.</w:t>
            </w:r>
          </w:p>
        </w:tc>
        <w:tc>
          <w:tcPr>
            <w:tcW w:w="2384" w:type="dxa"/>
          </w:tcPr>
          <w:p w:rsidR="00233AAC" w:rsidRPr="00671246" w:rsidRDefault="00671246" w:rsidP="00BD17B1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,7 %</w:t>
            </w:r>
          </w:p>
        </w:tc>
        <w:tc>
          <w:tcPr>
            <w:tcW w:w="2384" w:type="dxa"/>
          </w:tcPr>
          <w:p w:rsidR="00233AAC" w:rsidRPr="004D12B6" w:rsidRDefault="00671246" w:rsidP="00BD17B1">
            <w:pPr>
              <w:pStyle w:val="1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66,8 %</w:t>
            </w:r>
          </w:p>
        </w:tc>
        <w:tc>
          <w:tcPr>
            <w:tcW w:w="2384" w:type="dxa"/>
          </w:tcPr>
          <w:p w:rsidR="00233AAC" w:rsidRPr="004D12B6" w:rsidRDefault="00671246" w:rsidP="00BD17B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30,4%</w:t>
            </w:r>
          </w:p>
        </w:tc>
      </w:tr>
    </w:tbl>
    <w:p w:rsidR="00233AAC" w:rsidRDefault="00233AAC" w:rsidP="00D32521">
      <w:pPr>
        <w:shd w:val="clear" w:color="auto" w:fill="FFFFFF"/>
        <w:tabs>
          <w:tab w:val="left" w:pos="1483"/>
        </w:tabs>
        <w:spacing w:after="0" w:line="240" w:lineRule="auto"/>
        <w:ind w:left="13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5BC" w:rsidRDefault="00D32521" w:rsidP="00D32521">
      <w:pPr>
        <w:shd w:val="clear" w:color="auto" w:fill="FFFFFF"/>
        <w:tabs>
          <w:tab w:val="left" w:pos="1483"/>
        </w:tabs>
        <w:spacing w:after="0" w:line="240" w:lineRule="auto"/>
        <w:ind w:left="13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5D">
        <w:rPr>
          <w:rFonts w:ascii="Times New Roman" w:eastAsia="Calibri" w:hAnsi="Times New Roman" w:cs="Times New Roman"/>
          <w:sz w:val="24"/>
          <w:szCs w:val="24"/>
        </w:rPr>
        <w:t>В городе предоставляется льготное питание (бесплатный завтрак и</w:t>
      </w:r>
      <w:r w:rsidR="00E665BC">
        <w:rPr>
          <w:rFonts w:ascii="Times New Roman" w:eastAsia="Calibri" w:hAnsi="Times New Roman" w:cs="Times New Roman"/>
          <w:sz w:val="24"/>
          <w:szCs w:val="24"/>
        </w:rPr>
        <w:t>ли</w:t>
      </w:r>
      <w:r w:rsidRPr="00C4465D">
        <w:rPr>
          <w:rFonts w:ascii="Times New Roman" w:eastAsia="Calibri" w:hAnsi="Times New Roman" w:cs="Times New Roman"/>
          <w:sz w:val="24"/>
          <w:szCs w:val="24"/>
        </w:rPr>
        <w:t xml:space="preserve"> обед) из областных субсидий детям из малообеспеченных семей, детям – инвалидам, опекаемым, сиротам и находящимся в сложной жизненной ситуации</w:t>
      </w:r>
      <w:r w:rsidR="00E665BC">
        <w:rPr>
          <w:rFonts w:ascii="Times New Roman" w:eastAsia="Calibri" w:hAnsi="Times New Roman" w:cs="Times New Roman"/>
          <w:sz w:val="24"/>
          <w:szCs w:val="24"/>
        </w:rPr>
        <w:t>, а также 2-х разовое питание для детей из многодетных семей.</w:t>
      </w:r>
      <w:r w:rsidR="00475E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4465D">
        <w:rPr>
          <w:rFonts w:ascii="Times New Roman" w:eastAsia="Calibri" w:hAnsi="Times New Roman" w:cs="Times New Roman"/>
          <w:sz w:val="24"/>
          <w:szCs w:val="24"/>
        </w:rPr>
        <w:t xml:space="preserve">Порядок предоставления частичной компенсации стоимости питания и категории получателей частичной компенсации стоимости питания определены в Постановлении Главы города Королёва Московской области </w:t>
      </w:r>
      <w:r w:rsidR="00E665BC" w:rsidRPr="00ED4914">
        <w:rPr>
          <w:rFonts w:ascii="Times New Roman" w:eastAsia="Calibri" w:hAnsi="Times New Roman" w:cs="Times New Roman"/>
        </w:rPr>
        <w:t xml:space="preserve">от </w:t>
      </w:r>
      <w:r w:rsidR="00E665BC" w:rsidRPr="00ED4914">
        <w:rPr>
          <w:rFonts w:ascii="Times New Roman" w:hAnsi="Times New Roman" w:cs="Times New Roman"/>
        </w:rPr>
        <w:t>16.12.</w:t>
      </w:r>
      <w:r w:rsidR="00E665BC" w:rsidRPr="00ED4914">
        <w:rPr>
          <w:rFonts w:ascii="Times New Roman" w:eastAsia="Calibri" w:hAnsi="Times New Roman" w:cs="Times New Roman"/>
        </w:rPr>
        <w:t>2010 года №</w:t>
      </w:r>
      <w:r w:rsidR="00E665BC" w:rsidRPr="00ED4914">
        <w:rPr>
          <w:rFonts w:ascii="Times New Roman" w:hAnsi="Times New Roman" w:cs="Times New Roman"/>
        </w:rPr>
        <w:t xml:space="preserve"> 1938 «Об утверждении Порядка предоставления частичной компенсации стоимости</w:t>
      </w:r>
      <w:r w:rsidR="00E665BC" w:rsidRPr="00ED4914">
        <w:rPr>
          <w:rFonts w:ascii="Times New Roman" w:eastAsia="Calibri" w:hAnsi="Times New Roman" w:cs="Times New Roman"/>
        </w:rPr>
        <w:t xml:space="preserve"> питания </w:t>
      </w:r>
      <w:r w:rsidR="00E665BC" w:rsidRPr="00ED4914">
        <w:rPr>
          <w:rFonts w:ascii="Times New Roman" w:hAnsi="Times New Roman" w:cs="Times New Roman"/>
        </w:rPr>
        <w:t>отдельным категориям обучающихся в муниципальных обще</w:t>
      </w:r>
      <w:r w:rsidR="00E665BC" w:rsidRPr="00ED4914">
        <w:rPr>
          <w:rFonts w:ascii="Times New Roman" w:eastAsia="Calibri" w:hAnsi="Times New Roman" w:cs="Times New Roman"/>
        </w:rPr>
        <w:t xml:space="preserve">образовательных </w:t>
      </w:r>
      <w:r w:rsidR="00E665BC" w:rsidRPr="00ED4914">
        <w:rPr>
          <w:rFonts w:ascii="Times New Roman" w:hAnsi="Times New Roman" w:cs="Times New Roman"/>
        </w:rPr>
        <w:t>учреждениях и негосударственных общеобразовательных учреждениях, прошедших государственную аккредитацию, города Королёва Московской области»</w:t>
      </w:r>
      <w:r w:rsidRPr="00C4465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4465D">
        <w:rPr>
          <w:rFonts w:ascii="Times New Roman" w:eastAsia="Calibri" w:hAnsi="Times New Roman" w:cs="Times New Roman"/>
          <w:sz w:val="24"/>
          <w:szCs w:val="24"/>
        </w:rPr>
        <w:t xml:space="preserve"> Финансирование расходов на частичную компенсацию стоимости питания отдельным категориям обучающихся в общеобразовательных учреждениях осуществляется за счет и в пределах субвенций, предоставленных городу Королёву Московской области на соответствующий финансовый год из бюджета Московской области. </w:t>
      </w:r>
      <w:r w:rsidR="009316E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Главы города Королёва Московской области 2 раза в год (по состоянию на 1 января и 1 сентября текущего года) устанавливается размер частичной компенсации стоимости питания вышеуказанным категориям учащихся. </w:t>
      </w:r>
    </w:p>
    <w:p w:rsidR="00336F81" w:rsidRDefault="00D32521" w:rsidP="00D32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следует отметить, что, несмотря на происходящие в последнее время изменения в организации питания учащихся </w:t>
      </w:r>
      <w:r w:rsidR="00336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="0033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Королёва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6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существующая система школьного питания</w:t>
      </w:r>
      <w:r w:rsidR="002F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</w:t>
      </w:r>
      <w:r w:rsidR="007C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дальнейшего совершенствования</w:t>
      </w:r>
      <w:r w:rsidR="0047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рационализации, </w:t>
      </w:r>
      <w:r w:rsidR="00471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ее экономической эффективности.</w:t>
      </w:r>
    </w:p>
    <w:p w:rsidR="00D32521" w:rsidRDefault="00D151BC" w:rsidP="00D32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проведенных мониторинговых исследований выявлены о</w:t>
      </w:r>
      <w:r w:rsidR="00A32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3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питания </w:t>
      </w:r>
      <w:r w:rsidR="00A3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общеобразовательных учреждений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2521" w:rsidRDefault="00D32521" w:rsidP="00D32521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пищи в </w:t>
      </w:r>
      <w:r w:rsidR="00D1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 столовых, организующих питание обучающихся, производится на устаревшем оборудовании, </w:t>
      </w:r>
      <w:r w:rsidR="00D1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эксплуатации которого составляет более 20 лет, износ - более 50%; </w:t>
      </w:r>
    </w:p>
    <w:p w:rsidR="00D32521" w:rsidRDefault="00D32521" w:rsidP="00D32521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D1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эксплуатируемого оборудования;</w:t>
      </w:r>
    </w:p>
    <w:p w:rsidR="00D32521" w:rsidRDefault="00D151BC" w:rsidP="00D32521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32521">
        <w:rPr>
          <w:rFonts w:ascii="Times New Roman" w:eastAsia="Times New Roman" w:hAnsi="Times New Roman" w:cs="Times New Roman"/>
          <w:sz w:val="24"/>
          <w:szCs w:val="24"/>
          <w:lang w:eastAsia="ru-RU"/>
        </w:rPr>
        <w:t>0% пищеблоков требуют косметического или капитального ремонта, замены сантехнического оборудования, ремонта вентиляции, замены электрооборудования;</w:t>
      </w:r>
    </w:p>
    <w:p w:rsidR="00D32521" w:rsidRDefault="00D32521" w:rsidP="00D32521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низкая квалификация кадров системы питания, отсутствие профессиональных навыков к работе на современном оборудовании и др. </w:t>
      </w:r>
    </w:p>
    <w:p w:rsidR="00D32521" w:rsidRDefault="00D32521" w:rsidP="00D32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сложившейся ситуации становится очевидной необходимость реализации комплекса программных мероприятий, направленных на </w:t>
      </w:r>
      <w:r w:rsidR="00013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питания школьников. </w:t>
      </w:r>
    </w:p>
    <w:p w:rsidR="00D32521" w:rsidRDefault="00D32521" w:rsidP="00D32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Программно-целевой метод управления позволит обеспечить скоординированное решение проблемы школьного питания и осуществить эффективное соединение программных целей с путями их достижения, определить объем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финансовых средств. </w:t>
      </w:r>
    </w:p>
    <w:p w:rsidR="00D32521" w:rsidRDefault="00D32521" w:rsidP="00D32521"/>
    <w:p w:rsidR="00896C67" w:rsidRDefault="00896C67" w:rsidP="001805A9">
      <w:pPr>
        <w:spacing w:after="0" w:line="240" w:lineRule="auto"/>
        <w:ind w:firstLine="709"/>
        <w:jc w:val="both"/>
      </w:pPr>
    </w:p>
    <w:p w:rsidR="005664E5" w:rsidRDefault="005664E5" w:rsidP="00BD17B1">
      <w:pPr>
        <w:pStyle w:val="a5"/>
        <w:numPr>
          <w:ilvl w:val="1"/>
          <w:numId w:val="9"/>
        </w:numPr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BD17B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Цели и задачи Программы</w:t>
      </w:r>
    </w:p>
    <w:p w:rsidR="00BD17B1" w:rsidRPr="00BD17B1" w:rsidRDefault="00BD17B1" w:rsidP="00BD17B1">
      <w:pPr>
        <w:pStyle w:val="a5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6A5AFF" w:rsidRPr="003E3ED0" w:rsidRDefault="006A5AFF" w:rsidP="006A5AFF">
      <w:pPr>
        <w:spacing w:after="0" w:line="240" w:lineRule="auto"/>
        <w:ind w:firstLine="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целью программы является совершенствование системы питания</w:t>
      </w:r>
      <w:r w:rsidRPr="003E3ED0">
        <w:rPr>
          <w:rFonts w:ascii="Times New Roman" w:hAnsi="Times New Roman" w:cs="Times New Roman"/>
        </w:rPr>
        <w:t xml:space="preserve"> обучающихся общеобразовательны</w:t>
      </w:r>
      <w:r>
        <w:rPr>
          <w:rFonts w:ascii="Times New Roman" w:hAnsi="Times New Roman" w:cs="Times New Roman"/>
        </w:rPr>
        <w:t>х учреждений</w:t>
      </w:r>
      <w:r w:rsidRPr="003E3E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города Королёва Московской области </w:t>
      </w:r>
      <w:r w:rsidRPr="003E3ED0">
        <w:rPr>
          <w:rFonts w:ascii="Times New Roman" w:hAnsi="Times New Roman" w:cs="Times New Roman"/>
        </w:rPr>
        <w:t xml:space="preserve"> </w:t>
      </w:r>
    </w:p>
    <w:p w:rsidR="006A5AFF" w:rsidRPr="006A5AFF" w:rsidRDefault="006A5AFF" w:rsidP="006A5AF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6A5AFF" w:rsidRPr="008A1D2F" w:rsidRDefault="006A5AFF" w:rsidP="006A5AF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рациональной, экономически эффективной системы питания обучающихся общеобразовательных учреждений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5AFF" w:rsidRPr="001518C0" w:rsidRDefault="006A5AFF" w:rsidP="006A5AFF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материально-технической базы школьных пищеблоков в соответствие с современными требованиями; </w:t>
      </w:r>
    </w:p>
    <w:p w:rsidR="006A5AFF" w:rsidRPr="001518C0" w:rsidRDefault="006A5AFF" w:rsidP="006A5AFF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принципов здорового питания среди школьников и их родителей на основе современных требований медицины; </w:t>
      </w:r>
    </w:p>
    <w:p w:rsidR="006A5AFF" w:rsidRDefault="006A5AFF" w:rsidP="006A5AFF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 системы школьного питания.</w:t>
      </w:r>
      <w:r w:rsidRPr="0015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DB0" w:rsidRDefault="00802DB0" w:rsidP="0080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E5" w:rsidRPr="00BD17B1" w:rsidRDefault="002747E5" w:rsidP="00BD17B1">
      <w:pPr>
        <w:pStyle w:val="a5"/>
        <w:numPr>
          <w:ilvl w:val="1"/>
          <w:numId w:val="9"/>
        </w:numPr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BD17B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Сроки и этапы реализации Программы</w:t>
      </w:r>
    </w:p>
    <w:p w:rsidR="002747E5" w:rsidRPr="002747E5" w:rsidRDefault="002747E5" w:rsidP="0027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реализации Программы: 201</w:t>
      </w:r>
      <w:r w:rsidR="006A5A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6A5A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7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tbl>
      <w:tblPr>
        <w:tblW w:w="49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1597"/>
        <w:gridCol w:w="6279"/>
      </w:tblGrid>
      <w:tr w:rsidR="002747E5" w:rsidRPr="002747E5" w:rsidTr="002747E5">
        <w:trPr>
          <w:trHeight w:val="420"/>
          <w:tblCellSpacing w:w="22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7E5" w:rsidRPr="002747E5" w:rsidRDefault="002747E5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7E5" w:rsidRPr="002747E5" w:rsidRDefault="002747E5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7E5" w:rsidRPr="002747E5" w:rsidRDefault="002747E5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мероприятия </w:t>
            </w:r>
          </w:p>
        </w:tc>
      </w:tr>
      <w:tr w:rsidR="002747E5" w:rsidRPr="002747E5" w:rsidTr="002747E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7E5" w:rsidRPr="002747E5" w:rsidRDefault="002747E5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7E5" w:rsidRPr="002747E5" w:rsidRDefault="002747E5" w:rsidP="006A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A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7E5" w:rsidRPr="00BA5C52" w:rsidRDefault="008C1652" w:rsidP="002747E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="002747E5" w:rsidRPr="00BA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 системы школьного питания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модернизация</w:t>
            </w:r>
            <w:r w:rsidRPr="00BA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47E5" w:rsidRPr="00BA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базы школьных столовых </w:t>
            </w:r>
            <w:r w:rsidR="002747E5" w:rsidRPr="00BA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A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747E5" w:rsidRPr="00BA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СОШ № </w:t>
            </w:r>
            <w:r w:rsidR="0023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7E5" w:rsidRPr="00BA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A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3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A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 </w:t>
            </w:r>
            <w:r w:rsidR="0023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  <w:p w:rsidR="002747E5" w:rsidRPr="002747E5" w:rsidRDefault="002747E5" w:rsidP="002747E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плана мероприятий </w:t>
            </w:r>
            <w:r w:rsidR="008C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пропаганде здорового питания</w:t>
            </w:r>
          </w:p>
        </w:tc>
      </w:tr>
      <w:tr w:rsidR="002747E5" w:rsidRPr="002747E5" w:rsidTr="002747E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7E5" w:rsidRPr="002747E5" w:rsidRDefault="002747E5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7E5" w:rsidRPr="002747E5" w:rsidRDefault="002747E5" w:rsidP="006A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A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7E5" w:rsidRPr="002747E5" w:rsidRDefault="008C1652" w:rsidP="002747E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Pr="0027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47E5" w:rsidRPr="0027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инфраструктуры системы школьного питания города: модернизация материально-технической базы школьных столовых </w:t>
            </w:r>
            <w:r w:rsidR="002747E5" w:rsidRPr="00BA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747E5" w:rsidRPr="00BA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747E5" w:rsidRPr="00BA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 w:rsidR="00BA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23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гимназии </w:t>
            </w:r>
            <w:r w:rsidR="0023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МБОУ СКОШИ для слепых и слабовидящих детей,</w:t>
            </w:r>
          </w:p>
          <w:p w:rsidR="002747E5" w:rsidRPr="002747E5" w:rsidRDefault="002747E5" w:rsidP="002747E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персонала системы школьного питания, </w:t>
            </w:r>
          </w:p>
          <w:p w:rsidR="002747E5" w:rsidRPr="002747E5" w:rsidRDefault="002747E5" w:rsidP="002747E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информационной поддержки здорового питания участников образовательного процесса,</w:t>
            </w:r>
          </w:p>
          <w:p w:rsidR="002747E5" w:rsidRPr="002747E5" w:rsidRDefault="002747E5" w:rsidP="002747E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="008C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здоровья обучающихся общеобразовательных учреждений города</w:t>
            </w:r>
          </w:p>
        </w:tc>
      </w:tr>
      <w:tr w:rsidR="008C1652" w:rsidRPr="002747E5" w:rsidTr="002747E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52" w:rsidRPr="002747E5" w:rsidRDefault="008C1652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52" w:rsidRPr="002747E5" w:rsidRDefault="008C1652" w:rsidP="006A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652" w:rsidRPr="005F4F90" w:rsidRDefault="008C1652" w:rsidP="005F4F9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Pr="0027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 системы школьного питания города: модернизация материально-технической базы школьных столовых </w:t>
            </w:r>
            <w:r w:rsidRPr="00BA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A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СОШ №</w:t>
            </w:r>
            <w:r w:rsidR="0023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АОУ гимназии № 9, МКСКОУ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щколы-интерната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1652" w:rsidRPr="002747E5" w:rsidRDefault="008C1652" w:rsidP="008C165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информационной поддержки здорового питания участников образовательного процесса,</w:t>
            </w:r>
          </w:p>
          <w:p w:rsidR="008C1652" w:rsidRDefault="008C1652" w:rsidP="008C165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здоровья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учреждений города</w:t>
            </w:r>
          </w:p>
        </w:tc>
      </w:tr>
    </w:tbl>
    <w:p w:rsidR="002747E5" w:rsidRPr="002747E5" w:rsidRDefault="002747E5" w:rsidP="00274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7E5" w:rsidRDefault="002747E5" w:rsidP="00BD17B1">
      <w:pPr>
        <w:pStyle w:val="a5"/>
        <w:numPr>
          <w:ilvl w:val="1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BD17B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Ресурсное обеспечение и технико-экономическое обоснование Программы</w:t>
      </w:r>
    </w:p>
    <w:p w:rsidR="00BD17B1" w:rsidRPr="00BD17B1" w:rsidRDefault="00BD17B1" w:rsidP="00BD17B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1748F1" w:rsidRPr="001748F1" w:rsidRDefault="001748F1" w:rsidP="001748F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748F1">
        <w:rPr>
          <w:rFonts w:ascii="Times New Roman" w:hAnsi="Times New Roman" w:cs="Times New Roman"/>
          <w:sz w:val="24"/>
        </w:rPr>
        <w:t xml:space="preserve">Ресурсное обеспечение реализации мероприятий Программы предполагает следующую систему её </w:t>
      </w:r>
      <w:proofErr w:type="spellStart"/>
      <w:r w:rsidRPr="001748F1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1748F1">
        <w:rPr>
          <w:rFonts w:ascii="Times New Roman" w:hAnsi="Times New Roman" w:cs="Times New Roman"/>
          <w:sz w:val="24"/>
        </w:rPr>
        <w:t>:</w:t>
      </w:r>
    </w:p>
    <w:p w:rsidR="00AA678A" w:rsidRPr="00AA678A" w:rsidRDefault="001748F1" w:rsidP="0017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8A">
        <w:rPr>
          <w:rFonts w:ascii="Times New Roman" w:hAnsi="Times New Roman" w:cs="Times New Roman"/>
          <w:sz w:val="24"/>
          <w:szCs w:val="24"/>
        </w:rPr>
        <w:t xml:space="preserve">- средства  бюджета  </w:t>
      </w:r>
      <w:r w:rsidR="00311488" w:rsidRPr="00AA678A">
        <w:rPr>
          <w:rFonts w:ascii="Times New Roman" w:hAnsi="Times New Roman" w:cs="Times New Roman"/>
          <w:sz w:val="24"/>
          <w:szCs w:val="24"/>
        </w:rPr>
        <w:t>Московской</w:t>
      </w:r>
      <w:r w:rsidRPr="00AA678A">
        <w:rPr>
          <w:rFonts w:ascii="Times New Roman" w:hAnsi="Times New Roman" w:cs="Times New Roman"/>
          <w:sz w:val="24"/>
          <w:szCs w:val="24"/>
        </w:rPr>
        <w:t xml:space="preserve">  области  направляются на приобретение нового высокотехнологичного оборудования для</w:t>
      </w:r>
      <w:r w:rsidR="005F4F90" w:rsidRPr="00AA678A">
        <w:rPr>
          <w:rFonts w:ascii="Times New Roman" w:hAnsi="Times New Roman" w:cs="Times New Roman"/>
          <w:sz w:val="24"/>
          <w:szCs w:val="24"/>
        </w:rPr>
        <w:t xml:space="preserve"> пищеблоков и</w:t>
      </w:r>
      <w:r w:rsidRPr="00AA678A">
        <w:rPr>
          <w:rFonts w:ascii="Times New Roman" w:hAnsi="Times New Roman" w:cs="Times New Roman"/>
          <w:sz w:val="24"/>
          <w:szCs w:val="24"/>
        </w:rPr>
        <w:t xml:space="preserve"> столовых</w:t>
      </w:r>
      <w:r w:rsidR="005F4F90" w:rsidRPr="00AA678A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учреждений, являющихся победителями областного конкурсного </w:t>
      </w:r>
      <w:proofErr w:type="gramStart"/>
      <w:r w:rsidR="005F4F90" w:rsidRPr="00AA678A">
        <w:rPr>
          <w:rFonts w:ascii="Times New Roman" w:hAnsi="Times New Roman" w:cs="Times New Roman"/>
          <w:sz w:val="24"/>
          <w:szCs w:val="24"/>
        </w:rPr>
        <w:t xml:space="preserve">отбора муниципальных проектов совершенствования организации питания обучающихся общеобразовательных учреждений </w:t>
      </w:r>
      <w:r w:rsidR="00AA678A" w:rsidRPr="00AA678A">
        <w:rPr>
          <w:rFonts w:ascii="Times New Roman" w:hAnsi="Times New Roman" w:cs="Times New Roman"/>
          <w:sz w:val="24"/>
          <w:szCs w:val="24"/>
        </w:rPr>
        <w:t>Московской области</w:t>
      </w:r>
      <w:proofErr w:type="gramEnd"/>
      <w:r w:rsidR="00AA678A" w:rsidRPr="00AA678A">
        <w:rPr>
          <w:rFonts w:ascii="Times New Roman" w:hAnsi="Times New Roman" w:cs="Times New Roman"/>
          <w:sz w:val="24"/>
          <w:szCs w:val="24"/>
        </w:rPr>
        <w:t>,</w:t>
      </w:r>
    </w:p>
    <w:p w:rsidR="001748F1" w:rsidRPr="00AA678A" w:rsidRDefault="001748F1" w:rsidP="00AA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8A">
        <w:rPr>
          <w:rFonts w:ascii="Times New Roman" w:hAnsi="Times New Roman" w:cs="Times New Roman"/>
          <w:sz w:val="24"/>
          <w:szCs w:val="24"/>
        </w:rPr>
        <w:t xml:space="preserve">- средства  бюджета  муниципального  образования </w:t>
      </w:r>
      <w:r w:rsidR="00AA678A" w:rsidRPr="00AA67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A678A" w:rsidRPr="00AA678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AA678A" w:rsidRPr="00AA678A">
        <w:rPr>
          <w:rFonts w:ascii="Times New Roman" w:hAnsi="Times New Roman" w:cs="Times New Roman"/>
          <w:sz w:val="24"/>
          <w:szCs w:val="24"/>
        </w:rPr>
        <w:t xml:space="preserve"> расходов на реализацию </w:t>
      </w:r>
      <w:proofErr w:type="gramStart"/>
      <w:r w:rsidR="00AA678A" w:rsidRPr="00AA678A">
        <w:rPr>
          <w:rFonts w:ascii="Times New Roman" w:hAnsi="Times New Roman" w:cs="Times New Roman"/>
          <w:sz w:val="24"/>
          <w:szCs w:val="24"/>
        </w:rPr>
        <w:t>мероприятий муниципального проекта совершенствования организации питания обучающихся муниципальных общеобразовательных учреждений</w:t>
      </w:r>
      <w:proofErr w:type="gramEnd"/>
      <w:r w:rsidR="00AA678A" w:rsidRPr="00AA678A">
        <w:rPr>
          <w:rFonts w:ascii="Times New Roman" w:hAnsi="Times New Roman" w:cs="Times New Roman"/>
          <w:sz w:val="24"/>
          <w:szCs w:val="24"/>
        </w:rPr>
        <w:t xml:space="preserve"> города)</w:t>
      </w:r>
      <w:r w:rsidR="00AA678A">
        <w:rPr>
          <w:rFonts w:ascii="Times New Roman" w:hAnsi="Times New Roman" w:cs="Times New Roman"/>
          <w:sz w:val="24"/>
          <w:szCs w:val="24"/>
        </w:rPr>
        <w:t xml:space="preserve"> на </w:t>
      </w:r>
      <w:r w:rsidRPr="001748F1">
        <w:rPr>
          <w:rFonts w:ascii="Times New Roman" w:hAnsi="Times New Roman" w:cs="Times New Roman"/>
          <w:sz w:val="24"/>
        </w:rPr>
        <w:t>ремонт пищеблоков и обеденных залов школьных столовых</w:t>
      </w:r>
      <w:r w:rsidR="00AA678A">
        <w:rPr>
          <w:rFonts w:ascii="Times New Roman" w:hAnsi="Times New Roman" w:cs="Times New Roman"/>
          <w:sz w:val="24"/>
        </w:rPr>
        <w:t>;</w:t>
      </w:r>
    </w:p>
    <w:p w:rsidR="001748F1" w:rsidRDefault="001748F1" w:rsidP="00FA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48F1">
        <w:rPr>
          <w:rFonts w:ascii="Times New Roman" w:hAnsi="Times New Roman" w:cs="Times New Roman"/>
          <w:sz w:val="24"/>
        </w:rPr>
        <w:t xml:space="preserve">- </w:t>
      </w:r>
      <w:r w:rsidR="00FA3854">
        <w:rPr>
          <w:rFonts w:ascii="Times New Roman" w:hAnsi="Times New Roman" w:cs="Times New Roman"/>
          <w:sz w:val="24"/>
        </w:rPr>
        <w:t>внебюджетные средства</w:t>
      </w:r>
      <w:r w:rsidR="00AA678A">
        <w:rPr>
          <w:rFonts w:ascii="Times New Roman" w:hAnsi="Times New Roman" w:cs="Times New Roman"/>
          <w:sz w:val="24"/>
        </w:rPr>
        <w:t xml:space="preserve"> (</w:t>
      </w:r>
      <w:r w:rsidRPr="001748F1">
        <w:rPr>
          <w:rFonts w:ascii="Times New Roman" w:hAnsi="Times New Roman" w:cs="Times New Roman"/>
          <w:sz w:val="24"/>
        </w:rPr>
        <w:t>средства частн</w:t>
      </w:r>
      <w:r w:rsidR="00311488">
        <w:rPr>
          <w:rFonts w:ascii="Times New Roman" w:hAnsi="Times New Roman" w:cs="Times New Roman"/>
          <w:sz w:val="24"/>
        </w:rPr>
        <w:t>ых инвесторов</w:t>
      </w:r>
      <w:r w:rsidR="00656EC0">
        <w:rPr>
          <w:rFonts w:ascii="Times New Roman" w:hAnsi="Times New Roman" w:cs="Times New Roman"/>
          <w:sz w:val="24"/>
        </w:rPr>
        <w:t>)</w:t>
      </w:r>
      <w:r w:rsidRPr="001748F1">
        <w:rPr>
          <w:rFonts w:ascii="Times New Roman" w:hAnsi="Times New Roman" w:cs="Times New Roman"/>
          <w:sz w:val="24"/>
        </w:rPr>
        <w:t xml:space="preserve"> направляются на </w:t>
      </w:r>
      <w:proofErr w:type="spellStart"/>
      <w:r w:rsidR="00656EC0">
        <w:rPr>
          <w:rFonts w:ascii="Times New Roman" w:hAnsi="Times New Roman" w:cs="Times New Roman"/>
          <w:sz w:val="24"/>
        </w:rPr>
        <w:t>софинансирование</w:t>
      </w:r>
      <w:proofErr w:type="spellEnd"/>
      <w:r w:rsidR="00656EC0">
        <w:rPr>
          <w:rFonts w:ascii="Times New Roman" w:hAnsi="Times New Roman" w:cs="Times New Roman"/>
          <w:sz w:val="24"/>
        </w:rPr>
        <w:t xml:space="preserve"> вышеуказанных расходов.</w:t>
      </w:r>
    </w:p>
    <w:p w:rsidR="00FA3854" w:rsidRPr="001748F1" w:rsidRDefault="00FA3854" w:rsidP="00FA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748F1" w:rsidRDefault="001748F1" w:rsidP="001748F1">
      <w:pPr>
        <w:pStyle w:val="2"/>
        <w:suppressAutoHyphens/>
        <w:ind w:firstLine="708"/>
        <w:rPr>
          <w:sz w:val="24"/>
        </w:rPr>
      </w:pPr>
      <w:r>
        <w:rPr>
          <w:sz w:val="24"/>
        </w:rPr>
        <w:t>В целом финансирование Программы составит:</w:t>
      </w:r>
    </w:p>
    <w:p w:rsidR="00E52091" w:rsidRDefault="00E52091" w:rsidP="001748F1">
      <w:pPr>
        <w:pStyle w:val="2"/>
        <w:suppressAutoHyphens/>
        <w:ind w:firstLine="708"/>
        <w:rPr>
          <w:sz w:val="24"/>
        </w:rPr>
      </w:pPr>
    </w:p>
    <w:tbl>
      <w:tblPr>
        <w:tblW w:w="4931" w:type="pct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2"/>
        <w:gridCol w:w="1826"/>
        <w:gridCol w:w="1844"/>
        <w:gridCol w:w="1844"/>
        <w:gridCol w:w="2266"/>
      </w:tblGrid>
      <w:tr w:rsidR="00311488" w:rsidRPr="002747E5" w:rsidTr="00656EC0">
        <w:trPr>
          <w:tblCellSpacing w:w="22" w:type="dxa"/>
        </w:trPr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488" w:rsidRPr="002747E5" w:rsidRDefault="00311488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488" w:rsidRPr="002747E5" w:rsidRDefault="00311488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города</w:t>
            </w:r>
            <w:r w:rsidR="00BA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A5C52"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="00BA5C52"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BA5C52"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C52" w:rsidRDefault="00311488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Областной бюджет </w:t>
            </w:r>
          </w:p>
          <w:p w:rsidR="00311488" w:rsidRPr="002747E5" w:rsidRDefault="00BA5C52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C52" w:rsidRDefault="00311488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</w:t>
            </w:r>
            <w:r w:rsidR="00BA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ные средства </w:t>
            </w:r>
          </w:p>
          <w:p w:rsidR="00311488" w:rsidRPr="002747E5" w:rsidRDefault="00BA5C52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7E5" w:rsidRPr="002747E5" w:rsidRDefault="00311488" w:rsidP="00274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(тыс. </w:t>
            </w:r>
            <w:proofErr w:type="spellStart"/>
            <w:r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11488" w:rsidRPr="002747E5" w:rsidTr="00FA385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488" w:rsidRPr="002747E5" w:rsidRDefault="00311488" w:rsidP="0065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5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488" w:rsidRPr="00475E12" w:rsidRDefault="00656EC0" w:rsidP="0065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488" w:rsidRPr="00475E12" w:rsidRDefault="00656EC0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 w:rsidR="00BA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488" w:rsidRPr="00475E12" w:rsidRDefault="00656EC0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488" w:rsidRPr="00475E12" w:rsidRDefault="00656EC0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  <w:r w:rsidR="00BA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56EC0" w:rsidRPr="002747E5" w:rsidTr="00F0686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C0" w:rsidRPr="002747E5" w:rsidRDefault="00656EC0" w:rsidP="0065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C0" w:rsidRDefault="00656EC0" w:rsidP="00656EC0">
            <w:pPr>
              <w:spacing w:after="0"/>
              <w:jc w:val="center"/>
            </w:pPr>
            <w:r w:rsidRPr="00C3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C0" w:rsidRDefault="00656EC0" w:rsidP="00656EC0">
            <w:pPr>
              <w:spacing w:after="0"/>
              <w:jc w:val="center"/>
            </w:pPr>
            <w:r w:rsidRPr="0043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C0" w:rsidRPr="00475E12" w:rsidRDefault="00656EC0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C0" w:rsidRPr="00475E12" w:rsidRDefault="00656EC0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</w:t>
            </w:r>
          </w:p>
        </w:tc>
      </w:tr>
      <w:tr w:rsidR="00656EC0" w:rsidRPr="002747E5" w:rsidTr="00F0686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C0" w:rsidRPr="002747E5" w:rsidRDefault="00656EC0" w:rsidP="0065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C0" w:rsidRDefault="00656EC0" w:rsidP="00656EC0">
            <w:pPr>
              <w:spacing w:after="0"/>
              <w:jc w:val="center"/>
            </w:pPr>
            <w:r w:rsidRPr="00C3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C0" w:rsidRDefault="00656EC0" w:rsidP="00656EC0">
            <w:pPr>
              <w:spacing w:after="0"/>
              <w:jc w:val="center"/>
            </w:pPr>
            <w:r w:rsidRPr="0043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C0" w:rsidRDefault="00656EC0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C0" w:rsidRDefault="00656EC0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</w:t>
            </w:r>
          </w:p>
        </w:tc>
      </w:tr>
      <w:tr w:rsidR="00311488" w:rsidRPr="002747E5" w:rsidTr="00FA385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488" w:rsidRPr="002747E5" w:rsidRDefault="00311488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488" w:rsidRPr="00BA5C52" w:rsidRDefault="00656EC0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2700</w:t>
            </w:r>
            <w:r w:rsidR="00BA5C52" w:rsidRPr="00BA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488" w:rsidRPr="00BA5C52" w:rsidRDefault="00BA5C52" w:rsidP="0065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56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BA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488" w:rsidRPr="00BA5C52" w:rsidRDefault="00656EC0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A5C52" w:rsidRPr="00BA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488" w:rsidRPr="00BA5C52" w:rsidRDefault="00656EC0" w:rsidP="002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12300</w:t>
            </w:r>
            <w:r w:rsidR="00BA5C52" w:rsidRPr="00BA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FA3854" w:rsidRDefault="00FA3854" w:rsidP="00FA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финансирование Программы ежегодно корректируются с учётом индекса цен и включаются в муниципальный бюджет на соответствующий финансовый год.</w:t>
      </w:r>
    </w:p>
    <w:p w:rsidR="002747E5" w:rsidRPr="002747E5" w:rsidRDefault="002747E5" w:rsidP="00FA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эффективность Программы может быть получена за счет следующих факторов: </w:t>
      </w:r>
    </w:p>
    <w:p w:rsidR="002747E5" w:rsidRPr="002747E5" w:rsidRDefault="002747E5" w:rsidP="00FA3854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инновационные подходы</w:t>
      </w:r>
      <w:r w:rsidRPr="0027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питания позволят снизить затраты на производство единицы продукции в результате: </w:t>
      </w:r>
    </w:p>
    <w:p w:rsidR="002747E5" w:rsidRPr="002747E5" w:rsidRDefault="002747E5" w:rsidP="00FA3854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снижения потерь на всех этапах производства и реализации готовой продукции до 10% за счет применения высокотехнологического оборудования; </w:t>
      </w:r>
    </w:p>
    <w:p w:rsidR="002747E5" w:rsidRPr="002747E5" w:rsidRDefault="002747E5" w:rsidP="00FA3854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энергопотребления до 30% при использовании технологического оборудования автоматического регулирования. </w:t>
      </w:r>
    </w:p>
    <w:p w:rsidR="002747E5" w:rsidRPr="002747E5" w:rsidRDefault="00F06864" w:rsidP="00FA3854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7E5" w:rsidRPr="0027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2747E5" w:rsidRPr="0027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достигнуто соответствие организации питания школьников современным требованиям за счет полного технологического переоснащения, изменения режима питания, эффективной работы персонала пищеблоков. </w:t>
      </w:r>
    </w:p>
    <w:p w:rsidR="002747E5" w:rsidRPr="002747E5" w:rsidRDefault="002747E5" w:rsidP="00FA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F06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Pr="0027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питания обучающихся в общеобразовательных учреждениях города позволит сохранить здоровье школьников благодаря повышению качества и доступности школьного питания. </w:t>
      </w:r>
    </w:p>
    <w:p w:rsidR="002747E5" w:rsidRDefault="002747E5" w:rsidP="00FA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2EC" w:rsidRPr="002747E5" w:rsidRDefault="00E932EC" w:rsidP="00FA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54" w:rsidRPr="00FA3854" w:rsidRDefault="00FA3854" w:rsidP="00FA3854">
      <w:pPr>
        <w:pStyle w:val="a5"/>
        <w:numPr>
          <w:ilvl w:val="1"/>
          <w:numId w:val="9"/>
        </w:numPr>
        <w:suppressAutoHyphens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A3854">
        <w:rPr>
          <w:rFonts w:ascii="Times New Roman" w:hAnsi="Times New Roman" w:cs="Times New Roman"/>
          <w:b/>
          <w:bCs/>
        </w:rPr>
        <w:t>Механизм реализации Программы и порядок ее финансирования.</w:t>
      </w:r>
    </w:p>
    <w:p w:rsidR="00FA3854" w:rsidRDefault="00FA3854" w:rsidP="00FA3854">
      <w:pPr>
        <w:pStyle w:val="2"/>
        <w:suppressAutoHyphens/>
        <w:ind w:firstLine="709"/>
        <w:rPr>
          <w:sz w:val="24"/>
        </w:rPr>
      </w:pPr>
      <w:r>
        <w:rPr>
          <w:sz w:val="24"/>
        </w:rPr>
        <w:t>Механизм реализации Программы предусматривает:</w:t>
      </w:r>
    </w:p>
    <w:p w:rsidR="00FA3854" w:rsidRDefault="00393455" w:rsidP="00393455">
      <w:pPr>
        <w:pStyle w:val="2"/>
        <w:tabs>
          <w:tab w:val="num" w:pos="900"/>
        </w:tabs>
        <w:suppressAutoHyphens/>
        <w:ind w:left="709"/>
        <w:rPr>
          <w:sz w:val="24"/>
        </w:rPr>
      </w:pPr>
      <w:r>
        <w:rPr>
          <w:sz w:val="24"/>
        </w:rPr>
        <w:t xml:space="preserve">1. </w:t>
      </w:r>
      <w:r w:rsidR="00AD4978">
        <w:rPr>
          <w:sz w:val="24"/>
        </w:rPr>
        <w:t>Финансовое обеспечение.</w:t>
      </w:r>
    </w:p>
    <w:p w:rsidR="00FA3854" w:rsidRDefault="00393455" w:rsidP="00393455">
      <w:pPr>
        <w:pStyle w:val="2"/>
        <w:suppressAutoHyphens/>
        <w:ind w:firstLine="709"/>
        <w:rPr>
          <w:sz w:val="24"/>
          <w:highlight w:val="yellow"/>
        </w:rPr>
      </w:pPr>
      <w:r>
        <w:rPr>
          <w:sz w:val="24"/>
        </w:rPr>
        <w:t xml:space="preserve">2. </w:t>
      </w:r>
      <w:r w:rsidR="00AD4978">
        <w:rPr>
          <w:sz w:val="24"/>
        </w:rPr>
        <w:t>Кадровое обеспечение.</w:t>
      </w:r>
    </w:p>
    <w:p w:rsidR="00FA3854" w:rsidRDefault="00393455" w:rsidP="00393455">
      <w:pPr>
        <w:pStyle w:val="2"/>
        <w:tabs>
          <w:tab w:val="num" w:pos="1440"/>
        </w:tabs>
        <w:suppressAutoHyphens/>
        <w:ind w:firstLine="709"/>
        <w:rPr>
          <w:sz w:val="24"/>
        </w:rPr>
      </w:pPr>
      <w:r>
        <w:rPr>
          <w:sz w:val="24"/>
        </w:rPr>
        <w:t xml:space="preserve">3. </w:t>
      </w:r>
      <w:r w:rsidR="00AD4978">
        <w:rPr>
          <w:sz w:val="24"/>
        </w:rPr>
        <w:t>К</w:t>
      </w:r>
      <w:r w:rsidR="00FA3854">
        <w:rPr>
          <w:sz w:val="24"/>
        </w:rPr>
        <w:t xml:space="preserve">оординацию  </w:t>
      </w:r>
      <w:proofErr w:type="gramStart"/>
      <w:r w:rsidR="00FA3854">
        <w:rPr>
          <w:sz w:val="24"/>
        </w:rPr>
        <w:t>действий  Городского комитета  образования Администрации города  Королёва</w:t>
      </w:r>
      <w:proofErr w:type="gramEnd"/>
      <w:r w:rsidR="00FA3854">
        <w:rPr>
          <w:sz w:val="24"/>
        </w:rPr>
        <w:t xml:space="preserve">  с Министерством образования Московской области, заинтересованными структурами и ведомствами (</w:t>
      </w:r>
      <w:r>
        <w:rPr>
          <w:sz w:val="24"/>
        </w:rPr>
        <w:t>территориальным отделом Управления</w:t>
      </w:r>
      <w:r w:rsidR="00FA3854">
        <w:rPr>
          <w:sz w:val="24"/>
        </w:rPr>
        <w:t xml:space="preserve"> </w:t>
      </w:r>
      <w:proofErr w:type="spellStart"/>
      <w:r w:rsidR="00FA3854">
        <w:rPr>
          <w:sz w:val="24"/>
        </w:rPr>
        <w:t>Роспотребнадзора</w:t>
      </w:r>
      <w:proofErr w:type="spellEnd"/>
      <w:r w:rsidR="00FA3854">
        <w:rPr>
          <w:sz w:val="24"/>
        </w:rPr>
        <w:t xml:space="preserve"> по </w:t>
      </w:r>
      <w:r>
        <w:rPr>
          <w:sz w:val="24"/>
        </w:rPr>
        <w:t>Московской</w:t>
      </w:r>
      <w:r w:rsidR="00FA3854">
        <w:rPr>
          <w:sz w:val="24"/>
        </w:rPr>
        <w:t xml:space="preserve"> области, </w:t>
      </w:r>
      <w:r>
        <w:rPr>
          <w:sz w:val="24"/>
        </w:rPr>
        <w:t>Городским комитетом по здравоохранению</w:t>
      </w:r>
      <w:r w:rsidR="00FA3854"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 w:rsidR="00FA3854">
        <w:rPr>
          <w:sz w:val="24"/>
        </w:rPr>
        <w:t xml:space="preserve">города </w:t>
      </w:r>
      <w:r>
        <w:rPr>
          <w:sz w:val="24"/>
        </w:rPr>
        <w:t>Королёва</w:t>
      </w:r>
      <w:r w:rsidR="00FA3854">
        <w:rPr>
          <w:sz w:val="24"/>
        </w:rPr>
        <w:t>,), образовательными учре</w:t>
      </w:r>
      <w:r w:rsidR="00AD4978">
        <w:rPr>
          <w:sz w:val="24"/>
        </w:rPr>
        <w:t xml:space="preserve">ждениями, </w:t>
      </w:r>
      <w:r w:rsidR="00F06864">
        <w:rPr>
          <w:sz w:val="24"/>
        </w:rPr>
        <w:t xml:space="preserve">сторонними учреждениями, </w:t>
      </w:r>
      <w:r w:rsidR="00456026">
        <w:rPr>
          <w:sz w:val="24"/>
        </w:rPr>
        <w:t>оказывающими услугу по организации питания школьников.</w:t>
      </w:r>
    </w:p>
    <w:p w:rsidR="00AD4978" w:rsidRDefault="00AD4978" w:rsidP="00393455">
      <w:pPr>
        <w:pStyle w:val="2"/>
        <w:numPr>
          <w:ilvl w:val="0"/>
          <w:numId w:val="20"/>
        </w:numPr>
        <w:tabs>
          <w:tab w:val="num" w:pos="900"/>
        </w:tabs>
        <w:suppressAutoHyphens/>
        <w:ind w:left="0" w:firstLine="709"/>
        <w:rPr>
          <w:sz w:val="24"/>
        </w:rPr>
      </w:pPr>
      <w:r>
        <w:rPr>
          <w:sz w:val="24"/>
        </w:rPr>
        <w:t>А</w:t>
      </w:r>
      <w:r w:rsidR="00FA3854" w:rsidRPr="00AD4978">
        <w:rPr>
          <w:sz w:val="24"/>
        </w:rPr>
        <w:t>удит, поэтапный анализ и корректировку основных мероприятий Пр</w:t>
      </w:r>
      <w:r w:rsidR="00393455" w:rsidRPr="00AD4978">
        <w:rPr>
          <w:sz w:val="24"/>
        </w:rPr>
        <w:t>о</w:t>
      </w:r>
      <w:r w:rsidR="00FA3854" w:rsidRPr="00AD4978">
        <w:rPr>
          <w:sz w:val="24"/>
        </w:rPr>
        <w:t>граммы</w:t>
      </w:r>
      <w:r>
        <w:rPr>
          <w:sz w:val="24"/>
        </w:rPr>
        <w:t>.</w:t>
      </w:r>
    </w:p>
    <w:p w:rsidR="00BD17B1" w:rsidRDefault="00BD17B1" w:rsidP="00BD17B1">
      <w:pPr>
        <w:pStyle w:val="2"/>
        <w:tabs>
          <w:tab w:val="num" w:pos="900"/>
        </w:tabs>
        <w:suppressAutoHyphens/>
        <w:rPr>
          <w:sz w:val="24"/>
        </w:rPr>
      </w:pPr>
    </w:p>
    <w:p w:rsidR="00BD17B1" w:rsidRDefault="00BD17B1" w:rsidP="00BD17B1">
      <w:pPr>
        <w:pStyle w:val="a5"/>
        <w:numPr>
          <w:ilvl w:val="1"/>
          <w:numId w:val="9"/>
        </w:numPr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BD17B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Перечень программных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и ожидаемых конечных результатов реализации Программы</w:t>
      </w:r>
    </w:p>
    <w:p w:rsidR="00456026" w:rsidRPr="00BD17B1" w:rsidRDefault="00456026" w:rsidP="00456026">
      <w:pPr>
        <w:pStyle w:val="a5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BD17B1" w:rsidRPr="00BD17B1" w:rsidRDefault="00BD17B1" w:rsidP="00BD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B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аправлениями реализации данной П</w:t>
      </w:r>
      <w:r w:rsidRPr="00BD17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являются:</w:t>
      </w:r>
    </w:p>
    <w:p w:rsidR="00BD17B1" w:rsidRPr="00BD17B1" w:rsidRDefault="00BD17B1" w:rsidP="00BD17B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технологического оборудования;</w:t>
      </w:r>
    </w:p>
    <w:p w:rsidR="00BD17B1" w:rsidRPr="00BD17B1" w:rsidRDefault="00BD17B1" w:rsidP="00BD17B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и косметический ремонт помещений пищеблоков;</w:t>
      </w:r>
    </w:p>
    <w:p w:rsidR="00BD17B1" w:rsidRPr="00BD17B1" w:rsidRDefault="00BD17B1" w:rsidP="00BD17B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пропаганде здорового питания;</w:t>
      </w:r>
    </w:p>
    <w:p w:rsidR="00BD17B1" w:rsidRDefault="00BD17B1" w:rsidP="00BD17B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кадров.</w:t>
      </w:r>
    </w:p>
    <w:p w:rsidR="00456026" w:rsidRDefault="00456026" w:rsidP="0045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26" w:rsidRPr="00BD17B1" w:rsidRDefault="00456026" w:rsidP="0045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6"/>
        <w:gridCol w:w="2349"/>
        <w:gridCol w:w="1400"/>
        <w:gridCol w:w="1537"/>
        <w:gridCol w:w="1505"/>
        <w:gridCol w:w="2071"/>
      </w:tblGrid>
      <w:tr w:rsidR="00C42845" w:rsidRPr="00BD17B1" w:rsidTr="00713DE3">
        <w:trPr>
          <w:tblCellSpacing w:w="22" w:type="dxa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475E12" w:rsidRDefault="00BD17B1" w:rsidP="00BD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475E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475E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</w:t>
            </w:r>
            <w:proofErr w:type="spellStart"/>
            <w:r w:rsidRPr="00475E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475E12" w:rsidRDefault="00BD17B1" w:rsidP="00BD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Раздел /Наименование мероприятия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475E12" w:rsidRDefault="00BD17B1" w:rsidP="00BD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Срок исполнения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475E12" w:rsidRDefault="00475E12" w:rsidP="00BD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475E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Ответст</w:t>
            </w:r>
            <w:proofErr w:type="spellEnd"/>
            <w:r w:rsidR="00BD17B1" w:rsidRPr="00475E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 исполнители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475E12" w:rsidRDefault="00475E12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Объём </w:t>
            </w:r>
            <w:proofErr w:type="spellStart"/>
            <w:r w:rsidRPr="00475E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финанансир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  <w:r w:rsidR="00BA5C52"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 </w:t>
            </w:r>
            <w:proofErr w:type="spellStart"/>
            <w:r w:rsidR="00BA5C52"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BA5C52" w:rsidRPr="0027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475E12" w:rsidRDefault="00BD17B1" w:rsidP="00BD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Ожидаемый результат</w:t>
            </w:r>
          </w:p>
        </w:tc>
      </w:tr>
      <w:tr w:rsidR="00BD17B1" w:rsidRPr="00BD17B1" w:rsidTr="00C42845">
        <w:trPr>
          <w:tblCellSpacing w:w="22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475E12" w:rsidRDefault="00BD17B1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школьного питания</w:t>
            </w:r>
          </w:p>
        </w:tc>
      </w:tr>
      <w:tr w:rsidR="005B64A6" w:rsidRPr="00BD17B1" w:rsidTr="00C4284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475E12" w:rsidRDefault="00BD17B1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475E12" w:rsidRDefault="00BD17B1" w:rsidP="0047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конкурсного отбора организаций и предприятий, участвующих в организации школьного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475E12" w:rsidRDefault="00475E12" w:rsidP="0034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4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475E12" w:rsidRDefault="00475E12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ГКО,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475E12" w:rsidRDefault="00BD17B1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475E12" w:rsidRDefault="00BD17B1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организации питания, увеличение ассортимента продуктов </w:t>
            </w:r>
          </w:p>
        </w:tc>
      </w:tr>
      <w:tr w:rsidR="005B64A6" w:rsidRPr="00BD17B1" w:rsidTr="00C42845">
        <w:trPr>
          <w:trHeight w:val="238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475E12" w:rsidRDefault="00BD17B1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475E12" w:rsidRDefault="00475E12" w:rsidP="007A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</w:t>
            </w:r>
            <w:r w:rsidR="00BD17B1"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вовых документов,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регламентирующих организацию</w:t>
            </w:r>
            <w:r w:rsidR="00BD17B1"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тания в </w:t>
            </w:r>
            <w:r w:rsidR="007A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условиях: договоры</w:t>
            </w:r>
            <w:r w:rsidR="00BD17B1"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схемы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7A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мбинатов питания и столовых ОУ </w:t>
            </w:r>
            <w:r w:rsidR="00BD17B1"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475E12" w:rsidRDefault="00475E12" w:rsidP="0003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31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17B1"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31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BD17B1" w:rsidRDefault="00475E12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ГКО,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BD17B1" w:rsidRDefault="00BD17B1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BD17B1" w:rsidRDefault="00BD17B1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proofErr w:type="gramStart"/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взаимодействия элементов системы питания</w:t>
            </w:r>
            <w:proofErr w:type="gramEnd"/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64A6" w:rsidRPr="00BD17B1" w:rsidTr="00E52091">
        <w:trPr>
          <w:trHeight w:val="1302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475E12" w:rsidRDefault="00BD17B1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475E12" w:rsidRDefault="00BD17B1" w:rsidP="0088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социальной поддержки детей, </w:t>
            </w:r>
            <w:r w:rsidR="0088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получающих</w:t>
            </w: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льготно</w:t>
            </w:r>
            <w:r w:rsidR="0088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</w:t>
            </w:r>
            <w:r w:rsidR="0088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475E12" w:rsidRDefault="00C42845" w:rsidP="0088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88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475E12" w:rsidRDefault="00BD17B1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475E12" w:rsidRDefault="00BA5C52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845" w:rsidRDefault="00BD17B1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</w:p>
          <w:p w:rsidR="00BD17B1" w:rsidRPr="00475E12" w:rsidRDefault="00C42845" w:rsidP="00E5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</w:t>
            </w:r>
            <w:r w:rsidR="00BD17B1"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тупности питания с учетом социальной поддержки </w:t>
            </w:r>
          </w:p>
        </w:tc>
      </w:tr>
      <w:tr w:rsidR="005B64A6" w:rsidRPr="00BD17B1" w:rsidTr="00C4284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C42845" w:rsidRDefault="00BD17B1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C42845" w:rsidRDefault="00BD17B1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новых методов монитор</w:t>
            </w:r>
            <w:r w:rsidR="00C4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 состояния здоровья, связан</w:t>
            </w:r>
            <w:r w:rsidRPr="00C4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 организацией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BD17B1" w:rsidRDefault="00C42845" w:rsidP="0088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88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BD17B1" w:rsidRDefault="00C42845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C42845" w:rsidRDefault="00BD17B1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4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4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C42845" w:rsidRDefault="00BD17B1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своевременная корректировка с учетом ситуации </w:t>
            </w:r>
          </w:p>
        </w:tc>
      </w:tr>
      <w:tr w:rsidR="005B64A6" w:rsidRPr="00BD17B1" w:rsidTr="00C4284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C42845" w:rsidRDefault="00BD17B1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C42845" w:rsidRDefault="00BD17B1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научно-обоснованного рациона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C42845" w:rsidRDefault="00C42845" w:rsidP="0088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88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C42845" w:rsidRDefault="00C42845" w:rsidP="00C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ГКО, РПН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C42845" w:rsidRDefault="00BD17B1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4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4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C42845" w:rsidRDefault="00BD17B1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рациона питания требованиям</w:t>
            </w:r>
          </w:p>
        </w:tc>
      </w:tr>
      <w:tr w:rsidR="00BD17B1" w:rsidRPr="00BD17B1" w:rsidTr="00C42845">
        <w:trPr>
          <w:tblCellSpacing w:w="22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BD17B1" w:rsidRDefault="00BD17B1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Мероприятия по повышению качества питания</w:t>
            </w:r>
          </w:p>
        </w:tc>
      </w:tr>
      <w:tr w:rsidR="00C80450" w:rsidRPr="00BD17B1" w:rsidTr="00C8045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C80450" w:rsidRDefault="00C80450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C80450" w:rsidRDefault="00673392" w:rsidP="0067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="00BD17B1"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обслуживания школ по доставке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BD17B1" w:rsidRDefault="00C80450" w:rsidP="0067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7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67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BD17B1" w:rsidRDefault="00C80450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BD17B1" w:rsidRDefault="00BD17B1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BD17B1" w:rsidRDefault="00C80450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здоровья и снижение заболеваемости школьников на </w:t>
            </w:r>
            <w:r w:rsidRPr="00C4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улучшения качества за счет снижения потерь на всех этапах производства и доставки, увелич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ассортимент а, витаминизац</w:t>
            </w:r>
            <w:r w:rsidRPr="00C4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блюд </w:t>
            </w:r>
          </w:p>
        </w:tc>
      </w:tr>
      <w:tr w:rsidR="005B64A6" w:rsidRPr="00BD17B1" w:rsidTr="00C4284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C80450" w:rsidRDefault="00C80450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C80450" w:rsidRDefault="00673392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="00C80450"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0450"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производ</w:t>
            </w:r>
            <w:r w:rsidR="00BD17B1"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ственного </w:t>
            </w:r>
            <w:proofErr w:type="gramStart"/>
            <w:r w:rsidR="00BD17B1"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BD17B1"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и безопасностью используемого сырья и вырабатываемой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C80450" w:rsidRDefault="00C80450" w:rsidP="0067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67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67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C80450" w:rsidRDefault="00C80450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ГКО, РПН</w:t>
            </w:r>
            <w:r w:rsidR="0067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7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C80450" w:rsidRDefault="00BD17B1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</w:t>
            </w:r>
            <w:proofErr w:type="spellEnd"/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BD17B1" w:rsidRDefault="00BD17B1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64A6" w:rsidRPr="00BD17B1" w:rsidTr="00C4284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C80450" w:rsidRDefault="00C80450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C80450" w:rsidRDefault="00BD17B1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рационов питания детей пищевыми продуктами, обогащенными комплексами витаминов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C80450" w:rsidRDefault="00C80450" w:rsidP="0067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7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67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C80450" w:rsidRDefault="00C80450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</w:t>
            </w:r>
            <w:r w:rsidR="00BD17B1"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C80450" w:rsidRDefault="00BD17B1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BD17B1" w:rsidRDefault="00BD17B1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17B1" w:rsidRPr="00BD17B1" w:rsidTr="00C42845">
        <w:trPr>
          <w:tblCellSpacing w:w="22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7B1" w:rsidRPr="00BD17B1" w:rsidRDefault="00C80450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D17B1"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модернизация материально-технической базы школьного питания</w:t>
            </w:r>
          </w:p>
        </w:tc>
      </w:tr>
      <w:tr w:rsidR="00673392" w:rsidRPr="00BD17B1" w:rsidTr="00C4284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C80450" w:rsidRDefault="00673392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C80450" w:rsidRDefault="00673392" w:rsidP="0067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помещений пищеблоков, инженерных и других ком</w:t>
            </w:r>
            <w:r w:rsidR="00E5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C80450" w:rsidRDefault="00673392" w:rsidP="0067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C80450" w:rsidRDefault="00673392" w:rsidP="0067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ГКО,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C80450" w:rsidRDefault="00673392" w:rsidP="0067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BD17B1" w:rsidRDefault="00673392" w:rsidP="00C8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пищеблоков, школьных столовых в соответствие с современными требованиями. Создание условий для расширения доступности питания</w:t>
            </w:r>
          </w:p>
        </w:tc>
      </w:tr>
      <w:tr w:rsidR="00673392" w:rsidRPr="00BD17B1" w:rsidTr="00C4284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C80450" w:rsidRDefault="00673392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C80450" w:rsidRDefault="00673392" w:rsidP="0067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технологического оборудования в столовых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-победителей областного конкурса проектов по совершенствованию организации питания школьников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BD17B1" w:rsidRDefault="00673392" w:rsidP="0067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BA5C52" w:rsidRDefault="00673392" w:rsidP="0067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ГКО,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BA5C52" w:rsidRDefault="00673392" w:rsidP="0067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BD17B1" w:rsidRDefault="00673392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3392" w:rsidRPr="00BD17B1" w:rsidTr="00C42845">
        <w:trPr>
          <w:trHeight w:val="1170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C80450" w:rsidRDefault="00673392" w:rsidP="00C8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C80450" w:rsidRDefault="00673392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по ремонту помещений и переос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нащению новым современным техно</w:t>
            </w: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логическим оборудованием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C80450" w:rsidRDefault="00673392" w:rsidP="0067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C80450" w:rsidRDefault="00673392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ГКО,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C80450" w:rsidRDefault="00673392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BD17B1" w:rsidRDefault="00673392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3392" w:rsidRPr="00BD17B1" w:rsidTr="00C4284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C80450" w:rsidRDefault="00673392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BD17B1" w:rsidRDefault="00673392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и косметического ремонта школьных пищеблоков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BD17B1" w:rsidRDefault="00673392" w:rsidP="00C8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BD17B1" w:rsidRDefault="00673392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ГКО,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BD17B1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3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7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392" w:rsidRPr="00BD17B1" w:rsidRDefault="00673392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0EDA" w:rsidRPr="00BD17B1" w:rsidTr="00C4284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C80450" w:rsidRDefault="00C60EDA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C80450" w:rsidRDefault="00C60EDA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конкурсных процедур на закупку оборудования, заключение муниципальных контрактов на их поставку в ОУ города, установка, монтаж и пуск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C80450" w:rsidRDefault="00C60EDA" w:rsidP="008C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C80450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ДО, ОМЗ,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C80450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C80450" w:rsidRDefault="00C60EDA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использования финансовых средств</w:t>
            </w:r>
          </w:p>
        </w:tc>
      </w:tr>
      <w:tr w:rsidR="00C60EDA" w:rsidRPr="00BD17B1" w:rsidTr="00C4284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C80450" w:rsidRDefault="00C60EDA" w:rsidP="00C8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C80450" w:rsidRDefault="00C60EDA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кухонного инвентаря, посуды столовых приборов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C80450" w:rsidRDefault="00C60EDA" w:rsidP="00C6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C80450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C80450" w:rsidRDefault="00C60EDA" w:rsidP="00C6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C80450" w:rsidRDefault="00C60EDA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культуры обслуживания </w:t>
            </w:r>
          </w:p>
        </w:tc>
      </w:tr>
      <w:tr w:rsidR="00C60EDA" w:rsidRPr="00BD17B1" w:rsidTr="00C42845">
        <w:trPr>
          <w:tblCellSpacing w:w="22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BD17B1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Кадровое обеспечение</w:t>
            </w:r>
          </w:p>
        </w:tc>
      </w:tr>
      <w:tr w:rsidR="00C60EDA" w:rsidRPr="00BD17B1" w:rsidTr="00C4284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 по актуальным проблемам потребительского рынка, вопросам, связанным с соблюдением санитарных правил и норм осуществления производственного контроля для руководителей и специалистов школьных базовых столовых и школьных пищеблоков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C6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ГКО, РПН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профессионально-кадрового состава системы питания школьников, внедрение новых форм обслуживания, снижение травматизма среди сотрудников </w:t>
            </w:r>
          </w:p>
        </w:tc>
      </w:tr>
      <w:tr w:rsidR="00C60EDA" w:rsidRPr="00BD17B1" w:rsidTr="00C42845">
        <w:trPr>
          <w:trHeight w:val="780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персонала пищеблоков для работы на новом технологическом оборудовании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C6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КП,</w:t>
            </w: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организации-поставщики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BD17B1" w:rsidRDefault="00C60EDA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0EDA" w:rsidRPr="00BD17B1" w:rsidTr="00C4284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работников пищеблоков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C6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РПН, 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BD17B1" w:rsidRDefault="00C60EDA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0EDA" w:rsidRPr="00BD17B1" w:rsidTr="00C4284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C6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семинаров, мастер-классов</w:t>
            </w: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актуальным проблемам питания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C6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</w:t>
            </w: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актуализация проблем питания</w:t>
            </w:r>
          </w:p>
        </w:tc>
      </w:tr>
      <w:tr w:rsidR="00C60EDA" w:rsidRPr="00BD17B1" w:rsidTr="00C42845">
        <w:trPr>
          <w:tblCellSpacing w:w="22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BD17B1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Пропаганда здорового питания</w:t>
            </w:r>
          </w:p>
        </w:tc>
      </w:tr>
      <w:tr w:rsidR="00C60EDA" w:rsidRPr="00BD17B1" w:rsidTr="00C42845">
        <w:trPr>
          <w:tblCellSpacing w:w="22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BD17B1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5.1. Теоретическое просвещение</w:t>
            </w:r>
          </w:p>
        </w:tc>
      </w:tr>
      <w:tr w:rsidR="00C60EDA" w:rsidRPr="00BD17B1" w:rsidTr="009F3C68">
        <w:trPr>
          <w:trHeight w:val="5820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Default="00C60EDA" w:rsidP="00C1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C1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-совещани</w:t>
            </w:r>
            <w:r w:rsidR="00C1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руководителями ОУ</w:t>
            </w:r>
            <w:r w:rsidR="00C1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</w:t>
            </w:r>
            <w:r w:rsidR="0004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</w:t>
            </w: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организации питания школьников»</w:t>
            </w:r>
            <w:r w:rsidR="00C1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1095" w:rsidRDefault="00C11095" w:rsidP="00C1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«Модель организации школьного питания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Королёве: </w:t>
            </w:r>
            <w:r w:rsidR="003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проблемы, перспективы развития»,</w:t>
            </w:r>
          </w:p>
          <w:p w:rsidR="00320452" w:rsidRPr="005B64A6" w:rsidRDefault="00320452" w:rsidP="00D1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D1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технологическое оборудование в школьных столовых: экономический и социальный эффект»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4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  <w:p w:rsidR="00320452" w:rsidRDefault="00320452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52" w:rsidRDefault="00320452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52" w:rsidRDefault="00320452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52" w:rsidRDefault="00320452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52" w:rsidRDefault="00320452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452" w:rsidRDefault="00320452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320452" w:rsidRPr="005B64A6" w:rsidRDefault="00320452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13FB4" w:rsidRDefault="00D13FB4" w:rsidP="00D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D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D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D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D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D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D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D13FB4" w:rsidRPr="005B64A6" w:rsidRDefault="00D13FB4" w:rsidP="00D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60EDA" w:rsidRPr="005B64A6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</w:t>
            </w:r>
          </w:p>
          <w:p w:rsidR="00D13FB4" w:rsidRDefault="00D13FB4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D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</w:t>
            </w:r>
          </w:p>
          <w:p w:rsidR="00D13FB4" w:rsidRDefault="00D13FB4" w:rsidP="00D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D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D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D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D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D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D1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Pr="005B64A6" w:rsidRDefault="00D13FB4" w:rsidP="009F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ОУ-победители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конкурса проектов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FB4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="00D13FB4"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3FB4" w:rsidRDefault="00D13FB4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3FB4" w:rsidRDefault="00D13FB4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FB4" w:rsidRDefault="00D13FB4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EDA" w:rsidRPr="005B64A6" w:rsidRDefault="00D13FB4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Default="00C60EDA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знаний о правильном питании, привитие интереса к </w:t>
            </w:r>
            <w:r w:rsidR="0004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вопросу правильного и рациональ</w:t>
            </w: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</w:p>
          <w:p w:rsidR="00C60EDA" w:rsidRPr="005B64A6" w:rsidRDefault="00C60EDA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</w:p>
        </w:tc>
      </w:tr>
      <w:tr w:rsidR="00C60EDA" w:rsidRPr="00BD17B1" w:rsidTr="005B64A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5B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5.1.2</w:t>
            </w:r>
          </w:p>
          <w:p w:rsidR="00C60EDA" w:rsidRPr="005B64A6" w:rsidRDefault="00C60EDA" w:rsidP="005B64A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5B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советы в ОУ по вопросу </w:t>
            </w:r>
            <w:r w:rsidR="0004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питания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5B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</w:t>
            </w:r>
            <w:proofErr w:type="spell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BD17B1" w:rsidRDefault="00C60EDA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0EDA" w:rsidRPr="00BD17B1" w:rsidTr="00E52091">
        <w:trPr>
          <w:trHeight w:val="1419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5B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BD17B1" w:rsidRDefault="00C60EDA" w:rsidP="005B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с учащимися ОУ по проблеме правильного питания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BD17B1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</w:t>
            </w:r>
            <w:proofErr w:type="spell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5B64A6" w:rsidRDefault="00C60EDA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DA" w:rsidRPr="00BD17B1" w:rsidRDefault="00C60EDA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39B3" w:rsidRPr="00BD17B1" w:rsidTr="00E52091">
        <w:trPr>
          <w:trHeight w:val="1419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75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5B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образовательной программы «Разговор о правильном питании» в рамках факультативной работы, на уроках «окружающий мир», «Технология»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54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54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54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BD17B1" w:rsidRDefault="000C39B3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39B3" w:rsidRPr="00BD17B1" w:rsidTr="005B64A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75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для родителей «</w:t>
            </w:r>
            <w:proofErr w:type="gram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</w:t>
            </w:r>
            <w:proofErr w:type="gramEnd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 ребенка-будущее без проблем»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04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BD17B1" w:rsidRDefault="000C39B3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39B3" w:rsidRPr="00BD17B1" w:rsidTr="005B64A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75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5.1.6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5B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педагогов и родителей с </w:t>
            </w: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медицинскими работниками «Питание детей - забота общая»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ГКО, ГКЗ,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BD17B1" w:rsidRDefault="000C39B3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39B3" w:rsidRPr="00BD17B1" w:rsidTr="005B64A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5B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lastRenderedPageBreak/>
              <w:t>5.1.7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и правильного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размещения информации на сайтах ОУ, ГКО, в муниципальных печатных изданиях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</w:t>
            </w: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BD17B1" w:rsidRDefault="000C39B3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39B3" w:rsidRPr="00BD17B1" w:rsidTr="005B64A6">
        <w:trPr>
          <w:trHeight w:val="205"/>
          <w:tblCellSpacing w:w="22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5B64A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5B6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</w:t>
            </w:r>
            <w:r w:rsidRPr="005B6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просвещение</w:t>
            </w:r>
          </w:p>
        </w:tc>
      </w:tr>
      <w:tr w:rsidR="000C39B3" w:rsidRPr="00BD17B1" w:rsidTr="005B64A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5B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9F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питание - здоровое питание</w:t>
            </w: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(организация бесед, встреч, выставок,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мастер-классов</w:t>
            </w: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ГКО, ОУ, 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практических навыков правильного питания и убеждений в необходимости вести правильный образ жизни </w:t>
            </w:r>
          </w:p>
        </w:tc>
      </w:tr>
      <w:tr w:rsidR="000C39B3" w:rsidRPr="00BD17B1" w:rsidTr="005B64A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5B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713DE3" w:rsidRDefault="000C39B3" w:rsidP="009F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ребёнка  школе и дома</w:t>
            </w:r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713DE3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713DE3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</w:t>
            </w:r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BD17B1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BD17B1" w:rsidRDefault="000C39B3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39B3" w:rsidRPr="00BD17B1" w:rsidTr="005B64A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5B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713DE3" w:rsidRDefault="000C39B3" w:rsidP="001E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питание – основа здорового образа жизни ребёнка</w:t>
            </w:r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713DE3" w:rsidRDefault="000C39B3" w:rsidP="009F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713DE3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713DE3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BD17B1" w:rsidRDefault="000C39B3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39B3" w:rsidRPr="00BD17B1" w:rsidTr="005B64A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5B64A6" w:rsidRDefault="000C39B3" w:rsidP="005B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Default="000C39B3" w:rsidP="001E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</w:t>
            </w:r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39B3" w:rsidRDefault="000C39B3" w:rsidP="001E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видеороликов по пропаганде здорового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39B3" w:rsidRPr="00713DE3" w:rsidRDefault="000C39B3" w:rsidP="001E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школьных проектов совершенствования питания обучающихся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Default="000C39B3" w:rsidP="001E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9B3" w:rsidRDefault="000C39B3" w:rsidP="001E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9B3" w:rsidRDefault="000C39B3" w:rsidP="001E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0C39B3" w:rsidRDefault="000C39B3" w:rsidP="00E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9B3" w:rsidRDefault="000C39B3" w:rsidP="00E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9B3" w:rsidRDefault="000C39B3" w:rsidP="00E5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0C39B3" w:rsidRPr="00713DE3" w:rsidRDefault="000C39B3" w:rsidP="001E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9B3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9B3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УМОЦ </w:t>
            </w:r>
          </w:p>
          <w:p w:rsidR="000C39B3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9B3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9B3" w:rsidRPr="00713DE3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9B3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9B3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39B3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9B3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9B3" w:rsidRPr="00713DE3" w:rsidRDefault="000C39B3" w:rsidP="0047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1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9B3" w:rsidRPr="00BD17B1" w:rsidRDefault="000C39B3" w:rsidP="00BD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A2B72" w:rsidRDefault="007A2B72" w:rsidP="00D1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9D" w:rsidRPr="00D1249D" w:rsidRDefault="00D1249D" w:rsidP="00D1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сокращений: </w:t>
      </w:r>
    </w:p>
    <w:p w:rsidR="00D1249D" w:rsidRPr="00D1249D" w:rsidRDefault="00D1249D" w:rsidP="00E52091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ГКО – Городской комитет образования Администрации г</w:t>
      </w:r>
      <w:r w:rsidR="0045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Королёва</w:t>
      </w:r>
      <w:r w:rsidR="0045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D1249D" w:rsidRPr="00D1249D" w:rsidRDefault="00D1249D" w:rsidP="00E52091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РПН </w:t>
      </w:r>
      <w:r w:rsidR="004560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1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D12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r w:rsidR="004560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45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Московской области</w:t>
      </w:r>
      <w:r w:rsidRPr="00D1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56026" w:rsidRPr="00456026" w:rsidRDefault="00D1249D" w:rsidP="00E52091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УМОЦ – </w:t>
      </w:r>
      <w:r w:rsidR="00456026" w:rsidRPr="00F74C10">
        <w:rPr>
          <w:rFonts w:ascii="Times New Roman" w:eastAsia="Calibri" w:hAnsi="Times New Roman" w:cs="Times New Roman"/>
        </w:rPr>
        <w:t xml:space="preserve">Муниципальное </w:t>
      </w:r>
      <w:r w:rsidR="00456026">
        <w:rPr>
          <w:rFonts w:ascii="Times New Roman" w:eastAsia="Calibri" w:hAnsi="Times New Roman" w:cs="Times New Roman"/>
        </w:rPr>
        <w:t xml:space="preserve">бюджетное </w:t>
      </w:r>
      <w:r w:rsidR="00456026" w:rsidRPr="00F74C10">
        <w:rPr>
          <w:rFonts w:ascii="Times New Roman" w:eastAsia="Calibri" w:hAnsi="Times New Roman" w:cs="Times New Roman"/>
        </w:rPr>
        <w:t>образовательное учреждение дополнительного образования «Учебно-методический образовательный центр»</w:t>
      </w:r>
      <w:r w:rsidR="00456026" w:rsidRPr="00F74C10">
        <w:rPr>
          <w:rFonts w:ascii="Calibri" w:eastAsia="Calibri" w:hAnsi="Calibri" w:cs="Times New Roman"/>
        </w:rPr>
        <w:t xml:space="preserve"> </w:t>
      </w:r>
    </w:p>
    <w:p w:rsidR="00D1249D" w:rsidRPr="00456026" w:rsidRDefault="00D1249D" w:rsidP="00E52091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- </w:t>
      </w:r>
      <w:r w:rsidR="0045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45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</w:t>
      </w:r>
      <w:r w:rsidR="0034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</w:p>
    <w:p w:rsidR="00D1249D" w:rsidRDefault="00BA5C52" w:rsidP="00E52091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 - </w:t>
      </w:r>
      <w:r w:rsidR="00D12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Комбинаты питания</w:t>
      </w:r>
    </w:p>
    <w:p w:rsidR="00D1249D" w:rsidRPr="00D1249D" w:rsidRDefault="00D1249D" w:rsidP="00E52091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СМИ – Средства массовой информации</w:t>
      </w:r>
    </w:p>
    <w:p w:rsidR="00E932EC" w:rsidRPr="001E0D4D" w:rsidRDefault="00E932EC" w:rsidP="001E0D4D">
      <w:pPr>
        <w:pStyle w:val="a5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proofErr w:type="gramStart"/>
      <w:r w:rsidRPr="001E0D4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E0D4D">
        <w:rPr>
          <w:rFonts w:ascii="Times New Roman" w:hAnsi="Times New Roman" w:cs="Times New Roman"/>
          <w:b/>
          <w:sz w:val="24"/>
          <w:szCs w:val="24"/>
        </w:rPr>
        <w:t xml:space="preserve"> ходом выполнения Программы</w:t>
      </w:r>
    </w:p>
    <w:p w:rsidR="00E932EC" w:rsidRDefault="00CD62EB" w:rsidP="00E932EC">
      <w:pPr>
        <w:pStyle w:val="2"/>
        <w:suppressAutoHyphens/>
        <w:ind w:firstLine="709"/>
        <w:rPr>
          <w:sz w:val="24"/>
        </w:rPr>
      </w:pPr>
      <w:r>
        <w:rPr>
          <w:sz w:val="24"/>
        </w:rPr>
        <w:t xml:space="preserve">Городской комитет образования осуществляет управление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ходом реализации Программы, организацию размещения заказов и поставки товаров, выполнение работ, оказание услуг и заключение муниципальных контрактов в ходе реализации мероприятий Программы.</w:t>
      </w:r>
    </w:p>
    <w:p w:rsidR="00CD62EB" w:rsidRPr="00393455" w:rsidRDefault="00CD62EB" w:rsidP="00E932EC">
      <w:pPr>
        <w:pStyle w:val="2"/>
        <w:suppressAutoHyphens/>
        <w:ind w:firstLine="709"/>
        <w:rPr>
          <w:sz w:val="24"/>
        </w:rPr>
      </w:pPr>
    </w:p>
    <w:sectPr w:rsidR="00CD62EB" w:rsidRPr="00393455" w:rsidSect="00671246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515" w:rsidRDefault="00033515" w:rsidP="00BA5C52">
      <w:pPr>
        <w:spacing w:after="0" w:line="240" w:lineRule="auto"/>
      </w:pPr>
      <w:r>
        <w:separator/>
      </w:r>
    </w:p>
  </w:endnote>
  <w:endnote w:type="continuationSeparator" w:id="1">
    <w:p w:rsidR="00033515" w:rsidRDefault="00033515" w:rsidP="00BA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922"/>
      <w:docPartObj>
        <w:docPartGallery w:val="Page Numbers (Bottom of Page)"/>
        <w:docPartUnique/>
      </w:docPartObj>
    </w:sdtPr>
    <w:sdtContent>
      <w:p w:rsidR="00673392" w:rsidRDefault="00871AFB">
        <w:pPr>
          <w:pStyle w:val="ae"/>
          <w:jc w:val="center"/>
        </w:pPr>
        <w:fldSimple w:instr=" PAGE   \* MERGEFORMAT ">
          <w:r w:rsidR="004A749C">
            <w:rPr>
              <w:noProof/>
            </w:rPr>
            <w:t>4</w:t>
          </w:r>
        </w:fldSimple>
      </w:p>
    </w:sdtContent>
  </w:sdt>
  <w:p w:rsidR="00673392" w:rsidRDefault="0067339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515" w:rsidRDefault="00033515" w:rsidP="00BA5C52">
      <w:pPr>
        <w:spacing w:after="0" w:line="240" w:lineRule="auto"/>
      </w:pPr>
      <w:r>
        <w:separator/>
      </w:r>
    </w:p>
  </w:footnote>
  <w:footnote w:type="continuationSeparator" w:id="1">
    <w:p w:rsidR="00033515" w:rsidRDefault="00033515" w:rsidP="00BA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FBD"/>
    <w:multiLevelType w:val="multilevel"/>
    <w:tmpl w:val="7852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648FA"/>
    <w:multiLevelType w:val="multilevel"/>
    <w:tmpl w:val="C980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E799D"/>
    <w:multiLevelType w:val="hybridMultilevel"/>
    <w:tmpl w:val="25F6B176"/>
    <w:lvl w:ilvl="0" w:tplc="B9324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AD6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75CF9"/>
    <w:multiLevelType w:val="hybridMultilevel"/>
    <w:tmpl w:val="278A5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A5B05"/>
    <w:multiLevelType w:val="multilevel"/>
    <w:tmpl w:val="FADE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0464B"/>
    <w:multiLevelType w:val="hybridMultilevel"/>
    <w:tmpl w:val="D858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D79B3"/>
    <w:multiLevelType w:val="multilevel"/>
    <w:tmpl w:val="4976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A58EA"/>
    <w:multiLevelType w:val="multilevel"/>
    <w:tmpl w:val="7FA0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92C46"/>
    <w:multiLevelType w:val="multilevel"/>
    <w:tmpl w:val="7066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D77FC"/>
    <w:multiLevelType w:val="multilevel"/>
    <w:tmpl w:val="BA2C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D180F"/>
    <w:multiLevelType w:val="multilevel"/>
    <w:tmpl w:val="5AC0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00239"/>
    <w:multiLevelType w:val="multilevel"/>
    <w:tmpl w:val="4254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F806C9"/>
    <w:multiLevelType w:val="multilevel"/>
    <w:tmpl w:val="9CEE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C555C0"/>
    <w:multiLevelType w:val="multilevel"/>
    <w:tmpl w:val="D920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0E2D76"/>
    <w:multiLevelType w:val="multilevel"/>
    <w:tmpl w:val="8B36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14613F"/>
    <w:multiLevelType w:val="multilevel"/>
    <w:tmpl w:val="DE12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620BA4"/>
    <w:multiLevelType w:val="multilevel"/>
    <w:tmpl w:val="3244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DF266B"/>
    <w:multiLevelType w:val="multilevel"/>
    <w:tmpl w:val="4254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7D6121"/>
    <w:multiLevelType w:val="multilevel"/>
    <w:tmpl w:val="DBAC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4B47AD"/>
    <w:multiLevelType w:val="multilevel"/>
    <w:tmpl w:val="EDA4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E1402C"/>
    <w:multiLevelType w:val="multilevel"/>
    <w:tmpl w:val="16E6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8E5A96"/>
    <w:multiLevelType w:val="multilevel"/>
    <w:tmpl w:val="F1BA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E01052"/>
    <w:multiLevelType w:val="multilevel"/>
    <w:tmpl w:val="AF4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8B673F"/>
    <w:multiLevelType w:val="hybridMultilevel"/>
    <w:tmpl w:val="C40C7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C173E"/>
    <w:multiLevelType w:val="multilevel"/>
    <w:tmpl w:val="AAB4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24"/>
  </w:num>
  <w:num w:numId="5">
    <w:abstractNumId w:val="17"/>
  </w:num>
  <w:num w:numId="6">
    <w:abstractNumId w:val="13"/>
  </w:num>
  <w:num w:numId="7">
    <w:abstractNumId w:val="8"/>
  </w:num>
  <w:num w:numId="8">
    <w:abstractNumId w:val="22"/>
  </w:num>
  <w:num w:numId="9">
    <w:abstractNumId w:val="12"/>
  </w:num>
  <w:num w:numId="10">
    <w:abstractNumId w:val="19"/>
  </w:num>
  <w:num w:numId="11">
    <w:abstractNumId w:val="5"/>
  </w:num>
  <w:num w:numId="12">
    <w:abstractNumId w:val="3"/>
  </w:num>
  <w:num w:numId="13">
    <w:abstractNumId w:val="23"/>
  </w:num>
  <w:num w:numId="14">
    <w:abstractNumId w:val="18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0"/>
  </w:num>
  <w:num w:numId="19">
    <w:abstractNumId w:val="4"/>
  </w:num>
  <w:num w:numId="20">
    <w:abstractNumId w:val="21"/>
  </w:num>
  <w:num w:numId="21">
    <w:abstractNumId w:val="0"/>
  </w:num>
  <w:num w:numId="2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5"/>
  </w:num>
  <w:num w:numId="25">
    <w:abstractNumId w:val="1"/>
  </w:num>
  <w:num w:numId="26">
    <w:abstractNumId w:val="1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8C0"/>
    <w:rsid w:val="00013579"/>
    <w:rsid w:val="00020C68"/>
    <w:rsid w:val="00031F1E"/>
    <w:rsid w:val="00033515"/>
    <w:rsid w:val="00043A8E"/>
    <w:rsid w:val="000C39B3"/>
    <w:rsid w:val="001518C0"/>
    <w:rsid w:val="00156EB5"/>
    <w:rsid w:val="001748F1"/>
    <w:rsid w:val="001805A9"/>
    <w:rsid w:val="001E0D4D"/>
    <w:rsid w:val="00233AAC"/>
    <w:rsid w:val="00233C78"/>
    <w:rsid w:val="00250DB5"/>
    <w:rsid w:val="002747E5"/>
    <w:rsid w:val="002D2A09"/>
    <w:rsid w:val="002F1B6B"/>
    <w:rsid w:val="00311488"/>
    <w:rsid w:val="00320452"/>
    <w:rsid w:val="003253CD"/>
    <w:rsid w:val="00336F81"/>
    <w:rsid w:val="00343462"/>
    <w:rsid w:val="00381E40"/>
    <w:rsid w:val="00392536"/>
    <w:rsid w:val="00393455"/>
    <w:rsid w:val="003C35A6"/>
    <w:rsid w:val="003D3A06"/>
    <w:rsid w:val="003E3ED0"/>
    <w:rsid w:val="00456026"/>
    <w:rsid w:val="004716D4"/>
    <w:rsid w:val="00475E12"/>
    <w:rsid w:val="004A749C"/>
    <w:rsid w:val="005347AF"/>
    <w:rsid w:val="005353C1"/>
    <w:rsid w:val="005551CD"/>
    <w:rsid w:val="00566211"/>
    <w:rsid w:val="005664E5"/>
    <w:rsid w:val="00575E8E"/>
    <w:rsid w:val="00583B3F"/>
    <w:rsid w:val="005B64A6"/>
    <w:rsid w:val="005D6F44"/>
    <w:rsid w:val="005E270D"/>
    <w:rsid w:val="005E5132"/>
    <w:rsid w:val="005F4F90"/>
    <w:rsid w:val="00611A45"/>
    <w:rsid w:val="0063110A"/>
    <w:rsid w:val="006465FB"/>
    <w:rsid w:val="00656AC2"/>
    <w:rsid w:val="00656EC0"/>
    <w:rsid w:val="00671246"/>
    <w:rsid w:val="00673392"/>
    <w:rsid w:val="006A5AFF"/>
    <w:rsid w:val="006C7475"/>
    <w:rsid w:val="00713DE3"/>
    <w:rsid w:val="007424F0"/>
    <w:rsid w:val="00745992"/>
    <w:rsid w:val="007A2B72"/>
    <w:rsid w:val="007C4F3C"/>
    <w:rsid w:val="007E6B95"/>
    <w:rsid w:val="00802DB0"/>
    <w:rsid w:val="00871AFB"/>
    <w:rsid w:val="00880709"/>
    <w:rsid w:val="008841AD"/>
    <w:rsid w:val="00896C67"/>
    <w:rsid w:val="008A1D2F"/>
    <w:rsid w:val="008C1652"/>
    <w:rsid w:val="00911638"/>
    <w:rsid w:val="009316E8"/>
    <w:rsid w:val="009A3730"/>
    <w:rsid w:val="009F3C68"/>
    <w:rsid w:val="00A32181"/>
    <w:rsid w:val="00AA678A"/>
    <w:rsid w:val="00AC3515"/>
    <w:rsid w:val="00AD4978"/>
    <w:rsid w:val="00AE74EA"/>
    <w:rsid w:val="00B80AAC"/>
    <w:rsid w:val="00B924B8"/>
    <w:rsid w:val="00BA5C52"/>
    <w:rsid w:val="00BC27CF"/>
    <w:rsid w:val="00BC4285"/>
    <w:rsid w:val="00BD17B1"/>
    <w:rsid w:val="00C11095"/>
    <w:rsid w:val="00C368A6"/>
    <w:rsid w:val="00C42845"/>
    <w:rsid w:val="00C57D60"/>
    <w:rsid w:val="00C60EDA"/>
    <w:rsid w:val="00C80450"/>
    <w:rsid w:val="00C9183A"/>
    <w:rsid w:val="00CD62EB"/>
    <w:rsid w:val="00CF3655"/>
    <w:rsid w:val="00D005C8"/>
    <w:rsid w:val="00D1249D"/>
    <w:rsid w:val="00D13FB4"/>
    <w:rsid w:val="00D151BC"/>
    <w:rsid w:val="00D32521"/>
    <w:rsid w:val="00E30C1E"/>
    <w:rsid w:val="00E32875"/>
    <w:rsid w:val="00E52091"/>
    <w:rsid w:val="00E665BC"/>
    <w:rsid w:val="00E932EC"/>
    <w:rsid w:val="00ED4914"/>
    <w:rsid w:val="00F06864"/>
    <w:rsid w:val="00F35D71"/>
    <w:rsid w:val="00F45219"/>
    <w:rsid w:val="00F46CF9"/>
    <w:rsid w:val="00F7324F"/>
    <w:rsid w:val="00FA3854"/>
    <w:rsid w:val="00FF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71"/>
  </w:style>
  <w:style w:type="paragraph" w:styleId="1">
    <w:name w:val="heading 1"/>
    <w:basedOn w:val="a"/>
    <w:next w:val="a"/>
    <w:link w:val="10"/>
    <w:uiPriority w:val="9"/>
    <w:qFormat/>
    <w:rsid w:val="00151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51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18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18C0"/>
    <w:rPr>
      <w:b/>
      <w:bCs/>
    </w:rPr>
  </w:style>
  <w:style w:type="paragraph" w:styleId="a4">
    <w:name w:val="Normal (Web)"/>
    <w:basedOn w:val="a"/>
    <w:uiPriority w:val="99"/>
    <w:unhideWhenUsed/>
    <w:rsid w:val="0015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46C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CF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96C67"/>
    <w:rPr>
      <w:i/>
      <w:iCs/>
    </w:rPr>
  </w:style>
  <w:style w:type="paragraph" w:styleId="a9">
    <w:name w:val="caption"/>
    <w:basedOn w:val="a"/>
    <w:next w:val="a"/>
    <w:qFormat/>
    <w:rsid w:val="00D32521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1">
    <w:name w:val="Без интервала1"/>
    <w:uiPriority w:val="99"/>
    <w:rsid w:val="00D3252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semiHidden/>
    <w:rsid w:val="003C35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C35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748F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48F1"/>
  </w:style>
  <w:style w:type="paragraph" w:styleId="ac">
    <w:name w:val="header"/>
    <w:basedOn w:val="a"/>
    <w:link w:val="ad"/>
    <w:uiPriority w:val="99"/>
    <w:semiHidden/>
    <w:unhideWhenUsed/>
    <w:rsid w:val="00BA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A5C52"/>
  </w:style>
  <w:style w:type="paragraph" w:styleId="ae">
    <w:name w:val="footer"/>
    <w:basedOn w:val="a"/>
    <w:link w:val="af"/>
    <w:uiPriority w:val="99"/>
    <w:unhideWhenUsed/>
    <w:rsid w:val="00BA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5C52"/>
  </w:style>
  <w:style w:type="paragraph" w:customStyle="1" w:styleId="Default">
    <w:name w:val="Default"/>
    <w:rsid w:val="00156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AA6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A57D-5729-4797-B8A1-901B225A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22944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cp:lastPrinted>2011-03-11T12:24:00Z</cp:lastPrinted>
  <dcterms:created xsi:type="dcterms:W3CDTF">2013-12-09T13:03:00Z</dcterms:created>
  <dcterms:modified xsi:type="dcterms:W3CDTF">2013-12-09T13:03:00Z</dcterms:modified>
</cp:coreProperties>
</file>